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02"/>
        <w:gridCol w:w="3282"/>
        <w:gridCol w:w="3464"/>
      </w:tblGrid>
      <w:tr w:rsidR="005177C3" w:rsidTr="00236E45">
        <w:trPr>
          <w:cantSplit/>
          <w:tblCellSpacing w:w="20" w:type="dxa"/>
        </w:trPr>
        <w:tc>
          <w:tcPr>
            <w:tcW w:w="9968" w:type="dxa"/>
            <w:gridSpan w:val="3"/>
          </w:tcPr>
          <w:p w:rsidR="006D1737" w:rsidRPr="005D2058" w:rsidRDefault="003D565D" w:rsidP="00660944">
            <w:pPr>
              <w:pStyle w:val="Titolo"/>
              <w:spacing w:before="0"/>
              <w:rPr>
                <w:szCs w:val="28"/>
              </w:rPr>
            </w:pPr>
            <w:r>
              <w:rPr>
                <w:szCs w:val="28"/>
              </w:rPr>
              <w:t xml:space="preserve">1.1 </w:t>
            </w:r>
            <w:r w:rsidR="008F2618" w:rsidRPr="005D2058">
              <w:rPr>
                <w:szCs w:val="28"/>
              </w:rPr>
              <w:t>Istituto Comprensivo</w:t>
            </w:r>
            <w:r w:rsidR="005D2058" w:rsidRPr="005D2058">
              <w:rPr>
                <w:szCs w:val="28"/>
              </w:rPr>
              <w:t xml:space="preserve"> “G. Marconi”</w:t>
            </w:r>
            <w:r w:rsidR="008F2618" w:rsidRPr="005D2058">
              <w:rPr>
                <w:szCs w:val="28"/>
              </w:rPr>
              <w:t xml:space="preserve"> – </w:t>
            </w:r>
            <w:r w:rsidR="0022360F" w:rsidRPr="005D2058">
              <w:rPr>
                <w:szCs w:val="28"/>
              </w:rPr>
              <w:t xml:space="preserve">scuola </w:t>
            </w:r>
            <w:r w:rsidR="00847AC7" w:rsidRPr="005D2058">
              <w:rPr>
                <w:szCs w:val="28"/>
              </w:rPr>
              <w:t xml:space="preserve">dell’infanzia, </w:t>
            </w:r>
            <w:r w:rsidR="0022360F" w:rsidRPr="005D2058">
              <w:rPr>
                <w:szCs w:val="28"/>
              </w:rPr>
              <w:t>primaria e secondaria</w:t>
            </w:r>
            <w:r w:rsidR="00945201">
              <w:rPr>
                <w:szCs w:val="28"/>
              </w:rPr>
              <w:t xml:space="preserve"> di </w:t>
            </w:r>
            <w:r w:rsidR="00A4189C">
              <w:rPr>
                <w:szCs w:val="28"/>
              </w:rPr>
              <w:t>I</w:t>
            </w:r>
            <w:r w:rsidR="00945201">
              <w:rPr>
                <w:szCs w:val="28"/>
              </w:rPr>
              <w:t xml:space="preserve"> grado</w:t>
            </w:r>
          </w:p>
          <w:p w:rsidR="005177C3" w:rsidRPr="008A5A66" w:rsidRDefault="003E069B" w:rsidP="00BC32C9">
            <w:pPr>
              <w:pStyle w:val="Titolo"/>
              <w:rPr>
                <w:sz w:val="24"/>
              </w:rPr>
            </w:pPr>
            <w:r>
              <w:rPr>
                <w:color w:val="FF0000"/>
                <w:szCs w:val="28"/>
              </w:rPr>
              <w:t>P 0</w:t>
            </w:r>
            <w:r w:rsidR="00BC32C9">
              <w:rPr>
                <w:color w:val="FF0000"/>
                <w:szCs w:val="28"/>
              </w:rPr>
              <w:t>3</w:t>
            </w:r>
            <w:bookmarkStart w:id="0" w:name="_GoBack"/>
            <w:bookmarkEnd w:id="0"/>
            <w:r>
              <w:rPr>
                <w:color w:val="FF0000"/>
                <w:szCs w:val="28"/>
              </w:rPr>
              <w:t>02</w:t>
            </w:r>
            <w:r w:rsidR="008A5A66" w:rsidRPr="003E069B">
              <w:rPr>
                <w:color w:val="FF0000"/>
                <w:szCs w:val="28"/>
              </w:rPr>
              <w:t xml:space="preserve"> </w:t>
            </w:r>
            <w:r w:rsidR="005177C3" w:rsidRPr="005D2058">
              <w:rPr>
                <w:szCs w:val="28"/>
              </w:rPr>
              <w:t xml:space="preserve">Denominazione dell’attività: </w:t>
            </w:r>
            <w:r w:rsidR="00847AC7" w:rsidRPr="005D2058">
              <w:rPr>
                <w:i/>
                <w:szCs w:val="28"/>
              </w:rPr>
              <w:t>#</w:t>
            </w:r>
            <w:proofErr w:type="spellStart"/>
            <w:r w:rsidR="00847AC7" w:rsidRPr="005D2058">
              <w:rPr>
                <w:i/>
                <w:szCs w:val="28"/>
              </w:rPr>
              <w:t>senzafili</w:t>
            </w:r>
            <w:proofErr w:type="spellEnd"/>
            <w:r w:rsidR="00847AC7" w:rsidRPr="005D2058">
              <w:rPr>
                <w:i/>
                <w:szCs w:val="28"/>
              </w:rPr>
              <w:t xml:space="preserve"> - PON: </w:t>
            </w:r>
            <w:proofErr w:type="spellStart"/>
            <w:r w:rsidR="00847AC7" w:rsidRPr="005D2058">
              <w:rPr>
                <w:i/>
                <w:szCs w:val="28"/>
              </w:rPr>
              <w:t>Fers</w:t>
            </w:r>
            <w:proofErr w:type="spellEnd"/>
            <w:r w:rsidR="00847AC7" w:rsidRPr="005D2058">
              <w:rPr>
                <w:i/>
                <w:szCs w:val="28"/>
              </w:rPr>
              <w:t xml:space="preserve"> AzioneA10.8.1</w:t>
            </w:r>
            <w:r w:rsidR="00847AC7" w:rsidRPr="008A5A66">
              <w:rPr>
                <w:sz w:val="24"/>
              </w:rPr>
              <w:t xml:space="preserve">                           </w:t>
            </w:r>
          </w:p>
        </w:tc>
      </w:tr>
      <w:tr w:rsidR="005177C3" w:rsidTr="00236E45">
        <w:trPr>
          <w:cantSplit/>
          <w:tblCellSpacing w:w="20" w:type="dxa"/>
        </w:trPr>
        <w:tc>
          <w:tcPr>
            <w:tcW w:w="9968" w:type="dxa"/>
            <w:gridSpan w:val="3"/>
          </w:tcPr>
          <w:p w:rsidR="005177C3" w:rsidRPr="005D2058" w:rsidRDefault="005D0DA7" w:rsidP="008A5A66">
            <w:pPr>
              <w:pStyle w:val="Titolo"/>
              <w:spacing w:before="0"/>
              <w:rPr>
                <w:szCs w:val="28"/>
              </w:rPr>
            </w:pPr>
            <w:r w:rsidRPr="005D2058">
              <w:rPr>
                <w:szCs w:val="28"/>
              </w:rPr>
              <w:t xml:space="preserve">1.2 </w:t>
            </w:r>
            <w:r w:rsidR="008A5A66" w:rsidRPr="005D2058">
              <w:rPr>
                <w:szCs w:val="28"/>
              </w:rPr>
              <w:t>R</w:t>
            </w:r>
            <w:r w:rsidRPr="005D2058">
              <w:rPr>
                <w:szCs w:val="28"/>
              </w:rPr>
              <w:t xml:space="preserve">esponsabile: </w:t>
            </w:r>
            <w:r w:rsidR="00FA0FF4" w:rsidRPr="005D2058">
              <w:rPr>
                <w:szCs w:val="28"/>
              </w:rPr>
              <w:t>Giovanni Salierno</w:t>
            </w:r>
          </w:p>
        </w:tc>
      </w:tr>
      <w:tr w:rsidR="005177C3" w:rsidTr="00236E45">
        <w:trPr>
          <w:cantSplit/>
          <w:trHeight w:val="860"/>
          <w:tblCellSpacing w:w="20" w:type="dxa"/>
        </w:trPr>
        <w:tc>
          <w:tcPr>
            <w:tcW w:w="9968" w:type="dxa"/>
            <w:gridSpan w:val="3"/>
          </w:tcPr>
          <w:p w:rsidR="005177C3" w:rsidRPr="005D2058" w:rsidRDefault="00157ED9" w:rsidP="00660944">
            <w:pPr>
              <w:pStyle w:val="Titolo"/>
              <w:spacing w:before="0"/>
              <w:rPr>
                <w:sz w:val="24"/>
                <w:szCs w:val="24"/>
              </w:rPr>
            </w:pPr>
            <w:r w:rsidRPr="005D2058">
              <w:rPr>
                <w:sz w:val="24"/>
                <w:szCs w:val="24"/>
              </w:rPr>
              <w:t xml:space="preserve">1. 3 </w:t>
            </w:r>
            <w:r w:rsidR="005177C3" w:rsidRPr="005D2058">
              <w:rPr>
                <w:sz w:val="24"/>
                <w:szCs w:val="24"/>
              </w:rPr>
              <w:t>Obiettivi</w:t>
            </w:r>
          </w:p>
          <w:p w:rsidR="00847AC7" w:rsidRPr="005D2058" w:rsidRDefault="00847AC7" w:rsidP="00847AC7">
            <w:pPr>
              <w:pStyle w:val="Titolo4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2058">
              <w:rPr>
                <w:rFonts w:ascii="Times New Roman" w:hAnsi="Times New Roman"/>
                <w:b w:val="0"/>
                <w:sz w:val="22"/>
                <w:szCs w:val="22"/>
              </w:rPr>
              <w:t>Il progetto intende creare nell’Istituzione le strutture in termini di connettività per avviare poi un processo di creazione di ambienti d'apprendimento tali da rispondere ai bisogni sempre più complessi dell'utenza e degli operatori.</w:t>
            </w:r>
          </w:p>
          <w:p w:rsidR="00847AC7" w:rsidRPr="005D2058" w:rsidRDefault="00847AC7" w:rsidP="00847AC7">
            <w:pPr>
              <w:jc w:val="both"/>
              <w:rPr>
                <w:sz w:val="22"/>
                <w:szCs w:val="22"/>
              </w:rPr>
            </w:pPr>
            <w:r w:rsidRPr="005D2058">
              <w:rPr>
                <w:sz w:val="22"/>
                <w:szCs w:val="22"/>
              </w:rPr>
              <w:t>Il progetto si ripropone la realizzazione di un infrastruttura di distribuzione di rete Wireless 802.11AC di nuova generazione ad accesso unificato.</w:t>
            </w:r>
          </w:p>
          <w:p w:rsidR="00847AC7" w:rsidRPr="005D2058" w:rsidRDefault="00847AC7" w:rsidP="00847AC7">
            <w:pPr>
              <w:jc w:val="both"/>
              <w:rPr>
                <w:sz w:val="22"/>
                <w:szCs w:val="22"/>
              </w:rPr>
            </w:pPr>
            <w:r w:rsidRPr="005D2058">
              <w:rPr>
                <w:sz w:val="22"/>
                <w:szCs w:val="22"/>
              </w:rPr>
              <w:t>Analizzato lo stato attuale, il plesso di scuola secondaria di primo grado di Piazzale ‘A. Gramsci’ è quello con maggiori esigenze e carenze, assieme alle 3 scuole dell’infanzia.</w:t>
            </w:r>
          </w:p>
          <w:p w:rsidR="00847AC7" w:rsidRPr="005D2058" w:rsidRDefault="00847AC7" w:rsidP="00847AC7">
            <w:pPr>
              <w:jc w:val="both"/>
              <w:rPr>
                <w:sz w:val="22"/>
                <w:szCs w:val="22"/>
              </w:rPr>
            </w:pPr>
            <w:r w:rsidRPr="005D2058">
              <w:rPr>
                <w:sz w:val="22"/>
                <w:szCs w:val="22"/>
              </w:rPr>
              <w:t xml:space="preserve">Vista la totale assenza di rete wireless, si prevede di realizzare intervento con tecnologia 802.11AC ad accesso unificato con apparati </w:t>
            </w:r>
            <w:proofErr w:type="spellStart"/>
            <w:r w:rsidRPr="005D2058">
              <w:rPr>
                <w:sz w:val="22"/>
                <w:szCs w:val="22"/>
              </w:rPr>
              <w:t>dual</w:t>
            </w:r>
            <w:proofErr w:type="spellEnd"/>
            <w:r w:rsidRPr="005D2058">
              <w:rPr>
                <w:sz w:val="22"/>
                <w:szCs w:val="22"/>
              </w:rPr>
              <w:t xml:space="preserve"> band 3x3 MIMO con performance similari alle reti cablate che prevede totale copertura di tutti gli spazi e permette l’accessibilità in mobilità.</w:t>
            </w:r>
          </w:p>
          <w:p w:rsidR="00D21BE4" w:rsidRDefault="00847AC7" w:rsidP="00847AC7">
            <w:pPr>
              <w:jc w:val="both"/>
            </w:pPr>
            <w:r w:rsidRPr="005D2058">
              <w:rPr>
                <w:sz w:val="22"/>
                <w:szCs w:val="22"/>
              </w:rPr>
              <w:t xml:space="preserve">La tecnologia utilizzata permette inoltre la diffusione multi BSSID per la distribuzione della connettività standard, fornita da Lepida </w:t>
            </w:r>
            <w:proofErr w:type="spellStart"/>
            <w:r w:rsidRPr="005D2058">
              <w:rPr>
                <w:sz w:val="22"/>
                <w:szCs w:val="22"/>
              </w:rPr>
              <w:t>s.p.a.</w:t>
            </w:r>
            <w:proofErr w:type="spellEnd"/>
            <w:r w:rsidRPr="005D2058">
              <w:rPr>
                <w:sz w:val="22"/>
                <w:szCs w:val="22"/>
              </w:rPr>
              <w:t>, di reti multiple come la rete WISPER/FEDERA con accesso federato e di una rete di servizio per i dispositivi IOT</w:t>
            </w:r>
            <w:r w:rsidRPr="005D2058">
              <w:rPr>
                <w:rFonts w:ascii="Calibri" w:hAnsi="Calibri"/>
                <w:sz w:val="22"/>
                <w:szCs w:val="22"/>
              </w:rPr>
              <w:t xml:space="preserve">  (</w:t>
            </w:r>
            <w:r w:rsidRPr="005D2058">
              <w:rPr>
                <w:rStyle w:val="Enfasicorsivo"/>
                <w:rFonts w:ascii="Calibri" w:hAnsi="Calibri"/>
                <w:sz w:val="22"/>
                <w:szCs w:val="22"/>
              </w:rPr>
              <w:t xml:space="preserve">Internet of </w:t>
            </w:r>
            <w:proofErr w:type="spellStart"/>
            <w:r w:rsidRPr="005D2058">
              <w:rPr>
                <w:rStyle w:val="Enfasicorsivo"/>
                <w:rFonts w:ascii="Calibri" w:hAnsi="Calibri"/>
                <w:sz w:val="22"/>
                <w:szCs w:val="22"/>
              </w:rPr>
              <w:t>Things</w:t>
            </w:r>
            <w:proofErr w:type="spellEnd"/>
            <w:r w:rsidRPr="005D2058">
              <w:rPr>
                <w:rStyle w:val="Enfasicorsivo"/>
                <w:rFonts w:ascii="Calibri" w:hAnsi="Calibri"/>
                <w:sz w:val="22"/>
                <w:szCs w:val="22"/>
              </w:rPr>
              <w:t xml:space="preserve">) </w:t>
            </w:r>
            <w:r w:rsidRPr="005D2058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5177C3" w:rsidTr="00236E45">
        <w:trPr>
          <w:cantSplit/>
          <w:trHeight w:val="747"/>
          <w:tblCellSpacing w:w="20" w:type="dxa"/>
        </w:trPr>
        <w:tc>
          <w:tcPr>
            <w:tcW w:w="9968" w:type="dxa"/>
            <w:gridSpan w:val="3"/>
          </w:tcPr>
          <w:p w:rsidR="005177C3" w:rsidRPr="008A5A66" w:rsidRDefault="005177C3" w:rsidP="00660944">
            <w:pPr>
              <w:pStyle w:val="Titolo"/>
              <w:spacing w:before="0"/>
              <w:rPr>
                <w:sz w:val="24"/>
              </w:rPr>
            </w:pPr>
            <w:r w:rsidRPr="008A5A66">
              <w:rPr>
                <w:sz w:val="24"/>
              </w:rPr>
              <w:t>Classe/ i  Destinatari</w:t>
            </w:r>
          </w:p>
          <w:p w:rsidR="005177C3" w:rsidRPr="005D2058" w:rsidRDefault="005177C3" w:rsidP="00660944">
            <w:pPr>
              <w:pStyle w:val="Corpodeltesto"/>
              <w:spacing w:after="0"/>
              <w:rPr>
                <w:sz w:val="22"/>
                <w:szCs w:val="22"/>
              </w:rPr>
            </w:pPr>
            <w:r w:rsidRPr="005D2058">
              <w:rPr>
                <w:sz w:val="22"/>
                <w:szCs w:val="22"/>
              </w:rPr>
              <w:t xml:space="preserve">Tutti </w:t>
            </w:r>
            <w:r w:rsidR="006D1737" w:rsidRPr="005D2058">
              <w:rPr>
                <w:sz w:val="22"/>
                <w:szCs w:val="22"/>
              </w:rPr>
              <w:t>gli alunni</w:t>
            </w:r>
            <w:r w:rsidR="00847AC7" w:rsidRPr="005D2058">
              <w:rPr>
                <w:sz w:val="22"/>
                <w:szCs w:val="22"/>
              </w:rPr>
              <w:t xml:space="preserve"> e i docenti delle scuole afferenti l’IC ‘G. Marconi’</w:t>
            </w:r>
          </w:p>
        </w:tc>
      </w:tr>
      <w:tr w:rsidR="005177C3" w:rsidTr="00236E45">
        <w:trPr>
          <w:cantSplit/>
          <w:trHeight w:val="1780"/>
          <w:tblCellSpacing w:w="20" w:type="dxa"/>
        </w:trPr>
        <w:tc>
          <w:tcPr>
            <w:tcW w:w="9968" w:type="dxa"/>
            <w:gridSpan w:val="3"/>
          </w:tcPr>
          <w:p w:rsidR="005177C3" w:rsidRPr="008A5A66" w:rsidRDefault="005177C3" w:rsidP="00847AC7">
            <w:pPr>
              <w:pStyle w:val="Titolo"/>
              <w:spacing w:before="0"/>
              <w:rPr>
                <w:sz w:val="24"/>
              </w:rPr>
            </w:pPr>
            <w:r w:rsidRPr="008A5A66">
              <w:rPr>
                <w:sz w:val="24"/>
              </w:rPr>
              <w:t>Metodologie prevalenti</w:t>
            </w:r>
          </w:p>
          <w:p w:rsidR="00847AC7" w:rsidRPr="005D2058" w:rsidRDefault="00847AC7" w:rsidP="00847AC7">
            <w:pPr>
              <w:rPr>
                <w:color w:val="000000"/>
                <w:sz w:val="22"/>
                <w:szCs w:val="22"/>
              </w:rPr>
            </w:pPr>
            <w:r w:rsidRPr="005D2058">
              <w:rPr>
                <w:color w:val="000000"/>
                <w:sz w:val="22"/>
                <w:szCs w:val="22"/>
              </w:rPr>
              <w:t>La connettività totale in tutti i 7 plessi rende possibile:</w:t>
            </w:r>
          </w:p>
          <w:p w:rsidR="00847AC7" w:rsidRPr="005D2058" w:rsidRDefault="00847AC7" w:rsidP="00847AC7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D2058">
              <w:rPr>
                <w:rFonts w:ascii="Times New Roman" w:hAnsi="Times New Roman"/>
                <w:color w:val="000000"/>
                <w:sz w:val="22"/>
                <w:szCs w:val="22"/>
              </w:rPr>
              <w:t>diffondere la cultura dell’ambiente d’apprendimento in cui il processo d’apprendimento diventa centrale, in cui l’alunno ed i suoi bisogni cognitivi ed affettivi trovano una risposta attraverso la ricerca: attraverso l’utilizzo di diversi linguaggi si veicolano conoscenze significative;</w:t>
            </w:r>
          </w:p>
          <w:p w:rsidR="00847AC7" w:rsidRPr="005D2058" w:rsidRDefault="00847AC7" w:rsidP="00847AC7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D2058">
              <w:rPr>
                <w:rFonts w:ascii="Times New Roman" w:hAnsi="Times New Roman"/>
                <w:color w:val="000000"/>
                <w:sz w:val="22"/>
                <w:szCs w:val="22"/>
              </w:rPr>
              <w:t>creare le condizioni favorevoli all’apprendimento attraverso canali comunicativi comuni a tutti, per una scuola che include e  non trascura le diversità di ogni tipo, diventando comunità di pratica</w:t>
            </w:r>
            <w:r w:rsidR="00014BE9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:rsidR="00847AC7" w:rsidRPr="005D2058" w:rsidRDefault="00847AC7" w:rsidP="00847AC7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D20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creare luoghi in cui coloro che apprendono possono lavorare aiutandosi reciprocamente avvalendosi di una varietà di strumenti e risorse informative in attività d’apprendimento guidato o di </w:t>
            </w:r>
            <w:proofErr w:type="spellStart"/>
            <w:r w:rsidRPr="005D2058">
              <w:rPr>
                <w:rFonts w:ascii="Times New Roman" w:hAnsi="Times New Roman"/>
                <w:color w:val="000000"/>
                <w:sz w:val="22"/>
                <w:szCs w:val="22"/>
              </w:rPr>
              <w:t>problem</w:t>
            </w:r>
            <w:proofErr w:type="spellEnd"/>
            <w:r w:rsidRPr="005D20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2058">
              <w:rPr>
                <w:rFonts w:ascii="Times New Roman" w:hAnsi="Times New Roman"/>
                <w:color w:val="000000"/>
                <w:sz w:val="22"/>
                <w:szCs w:val="22"/>
              </w:rPr>
              <w:t>solving</w:t>
            </w:r>
            <w:proofErr w:type="spellEnd"/>
            <w:r w:rsidR="00014BE9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:rsidR="00847AC7" w:rsidRPr="005D2058" w:rsidRDefault="00847AC7" w:rsidP="00847AC7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D2058">
              <w:rPr>
                <w:rFonts w:ascii="Times New Roman" w:hAnsi="Times New Roman"/>
                <w:color w:val="000000"/>
                <w:sz w:val="22"/>
                <w:szCs w:val="22"/>
              </w:rPr>
              <w:t>rafforzare la comunità di pratica tra tutti i docenti attraverso la condivisione, il confronto delle esperienze e dei materiali</w:t>
            </w:r>
            <w:r w:rsidR="00014BE9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:rsidR="00D21BE4" w:rsidRPr="00847AC7" w:rsidRDefault="00847AC7" w:rsidP="006D1737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058">
              <w:rPr>
                <w:rFonts w:ascii="Times New Roman" w:hAnsi="Times New Roman"/>
                <w:color w:val="000000"/>
                <w:sz w:val="22"/>
                <w:szCs w:val="22"/>
              </w:rPr>
              <w:t>creare archivi di materiali per la didattica, ma anche a supporto della gestione dell’istituzione</w:t>
            </w:r>
            <w:r w:rsidR="00014BE9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5177C3" w:rsidTr="00236E45">
        <w:trPr>
          <w:cantSplit/>
          <w:trHeight w:val="1280"/>
          <w:tblCellSpacing w:w="20" w:type="dxa"/>
        </w:trPr>
        <w:tc>
          <w:tcPr>
            <w:tcW w:w="9968" w:type="dxa"/>
            <w:gridSpan w:val="3"/>
          </w:tcPr>
          <w:p w:rsidR="005177C3" w:rsidRPr="008A5A66" w:rsidRDefault="005177C3" w:rsidP="00847AC7">
            <w:pPr>
              <w:pStyle w:val="Titolo"/>
              <w:spacing w:before="0"/>
              <w:rPr>
                <w:sz w:val="24"/>
              </w:rPr>
            </w:pPr>
            <w:r w:rsidRPr="008A5A66">
              <w:rPr>
                <w:sz w:val="24"/>
              </w:rPr>
              <w:t>Contenuti specifici</w:t>
            </w:r>
          </w:p>
          <w:p w:rsidR="00660944" w:rsidRPr="005D2058" w:rsidRDefault="00660944" w:rsidP="00660944">
            <w:pPr>
              <w:pStyle w:val="Corpodeltesto"/>
              <w:spacing w:after="0"/>
              <w:rPr>
                <w:sz w:val="22"/>
                <w:szCs w:val="22"/>
              </w:rPr>
            </w:pPr>
            <w:proofErr w:type="spellStart"/>
            <w:r w:rsidRPr="005D2058">
              <w:rPr>
                <w:sz w:val="22"/>
                <w:szCs w:val="22"/>
              </w:rPr>
              <w:t>Wifi</w:t>
            </w:r>
            <w:proofErr w:type="spellEnd"/>
            <w:r w:rsidRPr="005D2058">
              <w:rPr>
                <w:sz w:val="22"/>
                <w:szCs w:val="22"/>
              </w:rPr>
              <w:t xml:space="preserve"> presso la sede di Piazzale Gra</w:t>
            </w:r>
            <w:r w:rsidR="00014BE9">
              <w:rPr>
                <w:sz w:val="22"/>
                <w:szCs w:val="22"/>
              </w:rPr>
              <w:t>msci, le scuole dell’infanzia ‘P</w:t>
            </w:r>
            <w:r w:rsidRPr="005D2058">
              <w:rPr>
                <w:sz w:val="22"/>
                <w:szCs w:val="22"/>
              </w:rPr>
              <w:t>. Picasso’, ‘A. Frank’ e ‘Maggiolino’</w:t>
            </w:r>
          </w:p>
          <w:p w:rsidR="00660944" w:rsidRPr="005D2058" w:rsidRDefault="00660944" w:rsidP="00660944">
            <w:pPr>
              <w:pStyle w:val="Corpodeltesto"/>
              <w:spacing w:after="0"/>
              <w:rPr>
                <w:sz w:val="22"/>
                <w:szCs w:val="22"/>
              </w:rPr>
            </w:pPr>
            <w:proofErr w:type="spellStart"/>
            <w:r w:rsidRPr="005D2058">
              <w:rPr>
                <w:sz w:val="22"/>
                <w:szCs w:val="22"/>
              </w:rPr>
              <w:t>Wlan</w:t>
            </w:r>
            <w:proofErr w:type="spellEnd"/>
            <w:r w:rsidRPr="005D2058">
              <w:rPr>
                <w:sz w:val="22"/>
                <w:szCs w:val="22"/>
              </w:rPr>
              <w:t xml:space="preserve"> per la condivisione di informazioni e dati fra tutti i docenti.</w:t>
            </w:r>
          </w:p>
          <w:p w:rsidR="0051055B" w:rsidRDefault="00847AC7" w:rsidP="00660944">
            <w:pPr>
              <w:pStyle w:val="Corpodeltesto"/>
              <w:spacing w:after="0"/>
            </w:pPr>
            <w:r w:rsidRPr="005D2058">
              <w:rPr>
                <w:sz w:val="22"/>
                <w:szCs w:val="22"/>
              </w:rPr>
              <w:t xml:space="preserve">Per la </w:t>
            </w:r>
            <w:r w:rsidR="00660944" w:rsidRPr="005D2058">
              <w:rPr>
                <w:sz w:val="22"/>
                <w:szCs w:val="22"/>
              </w:rPr>
              <w:t>descrizione</w:t>
            </w:r>
            <w:r w:rsidRPr="005D2058">
              <w:rPr>
                <w:sz w:val="22"/>
                <w:szCs w:val="22"/>
              </w:rPr>
              <w:t xml:space="preserve"> dettagliata delle diverse azioni previste di rimanda al progetto presentato</w:t>
            </w:r>
          </w:p>
        </w:tc>
      </w:tr>
      <w:tr w:rsidR="005177C3" w:rsidTr="00236E45">
        <w:trPr>
          <w:cantSplit/>
          <w:trHeight w:val="1343"/>
          <w:tblCellSpacing w:w="20" w:type="dxa"/>
        </w:trPr>
        <w:tc>
          <w:tcPr>
            <w:tcW w:w="9968" w:type="dxa"/>
            <w:gridSpan w:val="3"/>
          </w:tcPr>
          <w:p w:rsidR="005177C3" w:rsidRPr="008A5A66" w:rsidRDefault="005177C3" w:rsidP="008A5A66">
            <w:pPr>
              <w:pStyle w:val="Titolo"/>
              <w:spacing w:before="0"/>
              <w:rPr>
                <w:sz w:val="24"/>
              </w:rPr>
            </w:pPr>
            <w:r w:rsidRPr="008A5A66">
              <w:rPr>
                <w:sz w:val="24"/>
              </w:rPr>
              <w:t>Prodotti / Risultati attesi</w:t>
            </w:r>
          </w:p>
          <w:p w:rsidR="00660944" w:rsidRPr="005D2058" w:rsidRDefault="00660944" w:rsidP="00660944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D2058">
              <w:rPr>
                <w:color w:val="000000"/>
                <w:sz w:val="22"/>
                <w:szCs w:val="22"/>
              </w:rPr>
              <w:t>La connettività, la messa in rete di tutti i 7 plessi dell'</w:t>
            </w:r>
            <w:proofErr w:type="spellStart"/>
            <w:r w:rsidRPr="005D2058">
              <w:rPr>
                <w:color w:val="000000"/>
                <w:sz w:val="22"/>
                <w:szCs w:val="22"/>
              </w:rPr>
              <w:t>Is</w:t>
            </w:r>
            <w:proofErr w:type="spellEnd"/>
            <w:r w:rsidRPr="005D2058">
              <w:rPr>
                <w:color w:val="000000"/>
                <w:sz w:val="22"/>
                <w:szCs w:val="22"/>
              </w:rPr>
              <w:t>. Comprensivo, è la condizione primaria per:</w:t>
            </w:r>
          </w:p>
          <w:p w:rsidR="00660944" w:rsidRPr="005D2058" w:rsidRDefault="00014BE9" w:rsidP="00660944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</w:t>
            </w:r>
            <w:r w:rsidR="00660944" w:rsidRPr="005D2058">
              <w:rPr>
                <w:color w:val="000000"/>
                <w:sz w:val="22"/>
                <w:szCs w:val="22"/>
              </w:rPr>
              <w:t>ealizzare compiutamente progetti in atto nella scuola da anni</w:t>
            </w:r>
          </w:p>
          <w:p w:rsidR="00660944" w:rsidRPr="005D2058" w:rsidRDefault="00014BE9" w:rsidP="00660944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660944" w:rsidRPr="005D2058">
              <w:rPr>
                <w:color w:val="000000"/>
                <w:sz w:val="22"/>
                <w:szCs w:val="22"/>
              </w:rPr>
              <w:t>ermettere un rapido accesso ai contenuti online, partecipare a piattaforme dedicate</w:t>
            </w:r>
          </w:p>
          <w:p w:rsidR="00660944" w:rsidRPr="005D2058" w:rsidRDefault="00014BE9" w:rsidP="00660944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  <w:r w:rsidR="00660944" w:rsidRPr="005D2058">
              <w:rPr>
                <w:color w:val="000000"/>
                <w:sz w:val="22"/>
                <w:szCs w:val="22"/>
              </w:rPr>
              <w:t>reare ambienti d'apprendimento dedicati ad alunni con bisogni speciali, in particolare alunni con disabilità, DSA e stranieri</w:t>
            </w:r>
          </w:p>
          <w:p w:rsidR="00660944" w:rsidRPr="005D2058" w:rsidRDefault="00014BE9" w:rsidP="00660944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  <w:r w:rsidR="00660944" w:rsidRPr="005D2058">
              <w:rPr>
                <w:color w:val="000000"/>
                <w:sz w:val="22"/>
                <w:szCs w:val="22"/>
              </w:rPr>
              <w:t>ondividere documenti, materiali ed esperienze didattiche</w:t>
            </w:r>
          </w:p>
          <w:p w:rsidR="00660944" w:rsidRPr="005D2058" w:rsidRDefault="00014BE9" w:rsidP="00660944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660944" w:rsidRPr="005D2058">
              <w:rPr>
                <w:color w:val="000000"/>
                <w:sz w:val="22"/>
                <w:szCs w:val="22"/>
              </w:rPr>
              <w:t>ermettere al personale della scuola di accedere a servizi e documenti amministravi</w:t>
            </w:r>
          </w:p>
          <w:p w:rsidR="00660944" w:rsidRPr="005D2058" w:rsidRDefault="00014BE9" w:rsidP="00660944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="00660944" w:rsidRPr="005D2058">
              <w:rPr>
                <w:color w:val="000000"/>
                <w:sz w:val="22"/>
                <w:szCs w:val="22"/>
              </w:rPr>
              <w:t>igliorare la comunicazione interna e favorire il processo di dematerializzazione avviato da anni</w:t>
            </w:r>
          </w:p>
          <w:p w:rsidR="005177C3" w:rsidRDefault="005177C3" w:rsidP="0051055B"/>
        </w:tc>
      </w:tr>
      <w:tr w:rsidR="005177C3" w:rsidTr="00236E45">
        <w:trPr>
          <w:tblCellSpacing w:w="20" w:type="dxa"/>
        </w:trPr>
        <w:tc>
          <w:tcPr>
            <w:tcW w:w="3242" w:type="dxa"/>
          </w:tcPr>
          <w:p w:rsidR="005177C3" w:rsidRPr="008A5A66" w:rsidRDefault="005177C3" w:rsidP="00660944">
            <w:pPr>
              <w:pStyle w:val="Titolo"/>
              <w:spacing w:before="0"/>
              <w:rPr>
                <w:sz w:val="24"/>
              </w:rPr>
            </w:pPr>
            <w:r w:rsidRPr="008A5A66">
              <w:rPr>
                <w:sz w:val="24"/>
              </w:rPr>
              <w:t>1.4 Durata</w:t>
            </w:r>
          </w:p>
          <w:p w:rsidR="005177C3" w:rsidRPr="005D2058" w:rsidRDefault="00A234BB" w:rsidP="00660944">
            <w:pPr>
              <w:rPr>
                <w:sz w:val="22"/>
                <w:szCs w:val="22"/>
              </w:rPr>
            </w:pPr>
            <w:r w:rsidRPr="005D2058">
              <w:rPr>
                <w:sz w:val="22"/>
                <w:szCs w:val="22"/>
              </w:rPr>
              <w:t xml:space="preserve">da </w:t>
            </w:r>
            <w:r w:rsidR="00660944" w:rsidRPr="005D2058">
              <w:rPr>
                <w:sz w:val="22"/>
                <w:szCs w:val="22"/>
              </w:rPr>
              <w:t>gennaio  a luglio 2016</w:t>
            </w:r>
          </w:p>
          <w:p w:rsidR="007E1F41" w:rsidRPr="005D2058" w:rsidRDefault="007E1F41" w:rsidP="00660944">
            <w:pPr>
              <w:rPr>
                <w:sz w:val="22"/>
                <w:szCs w:val="22"/>
              </w:rPr>
            </w:pPr>
            <w:r w:rsidRPr="005D2058">
              <w:rPr>
                <w:sz w:val="22"/>
                <w:szCs w:val="22"/>
              </w:rPr>
              <w:t xml:space="preserve">Conclusione </w:t>
            </w:r>
            <w:r w:rsidR="008A5A66" w:rsidRPr="005D2058">
              <w:rPr>
                <w:sz w:val="22"/>
                <w:szCs w:val="22"/>
              </w:rPr>
              <w:t xml:space="preserve">prorogata al </w:t>
            </w:r>
            <w:r w:rsidRPr="005D2058">
              <w:rPr>
                <w:sz w:val="22"/>
                <w:szCs w:val="22"/>
              </w:rPr>
              <w:t>15 dicembre 2016</w:t>
            </w:r>
          </w:p>
          <w:p w:rsidR="0051055B" w:rsidRPr="0051055B" w:rsidRDefault="0051055B" w:rsidP="00660944">
            <w:pPr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5177C3" w:rsidRPr="008A5A66" w:rsidRDefault="005177C3" w:rsidP="00660944">
            <w:pPr>
              <w:pStyle w:val="Titolo"/>
              <w:spacing w:before="0"/>
              <w:rPr>
                <w:sz w:val="24"/>
              </w:rPr>
            </w:pPr>
            <w:r w:rsidRPr="008A5A66">
              <w:rPr>
                <w:sz w:val="24"/>
              </w:rPr>
              <w:t>1.5 Risorse umane</w:t>
            </w:r>
          </w:p>
          <w:p w:rsidR="005177C3" w:rsidRPr="005D2058" w:rsidRDefault="00660944" w:rsidP="00660944">
            <w:pPr>
              <w:jc w:val="both"/>
              <w:rPr>
                <w:sz w:val="22"/>
                <w:szCs w:val="22"/>
              </w:rPr>
            </w:pPr>
            <w:r w:rsidRPr="005D2058">
              <w:rPr>
                <w:sz w:val="22"/>
                <w:szCs w:val="22"/>
              </w:rPr>
              <w:t>D. S e DSGA per la parte gestionale</w:t>
            </w:r>
          </w:p>
          <w:p w:rsidR="00660944" w:rsidRDefault="00660944" w:rsidP="00660944">
            <w:pPr>
              <w:jc w:val="both"/>
            </w:pPr>
            <w:r w:rsidRPr="005D2058">
              <w:rPr>
                <w:sz w:val="22"/>
                <w:szCs w:val="22"/>
              </w:rPr>
              <w:t>Personale dell’Ufficio tecnico del Comune di Castelfranco Emilia</w:t>
            </w:r>
          </w:p>
        </w:tc>
        <w:tc>
          <w:tcPr>
            <w:tcW w:w="3404" w:type="dxa"/>
          </w:tcPr>
          <w:p w:rsidR="005177C3" w:rsidRPr="008A5A66" w:rsidRDefault="005177C3" w:rsidP="00660944">
            <w:pPr>
              <w:pStyle w:val="Titolo"/>
              <w:spacing w:before="0"/>
              <w:rPr>
                <w:sz w:val="24"/>
              </w:rPr>
            </w:pPr>
            <w:r w:rsidRPr="008A5A66">
              <w:rPr>
                <w:sz w:val="24"/>
              </w:rPr>
              <w:t>1.6 Beni e servizi</w:t>
            </w:r>
          </w:p>
          <w:p w:rsidR="005D0DA7" w:rsidRPr="005D2058" w:rsidRDefault="00660944" w:rsidP="00660944">
            <w:pPr>
              <w:rPr>
                <w:sz w:val="22"/>
                <w:szCs w:val="22"/>
              </w:rPr>
            </w:pPr>
            <w:r w:rsidRPr="005D2058">
              <w:rPr>
                <w:sz w:val="22"/>
                <w:szCs w:val="22"/>
              </w:rPr>
              <w:t>Aziende selezionate secondo le procedure previste per la realizzazione degli impianti</w:t>
            </w:r>
          </w:p>
        </w:tc>
      </w:tr>
    </w:tbl>
    <w:p w:rsidR="005177C3" w:rsidRDefault="005177C3" w:rsidP="00A42C99">
      <w:pPr>
        <w:pStyle w:val="Titolo"/>
      </w:pPr>
    </w:p>
    <w:sectPr w:rsidR="005177C3" w:rsidSect="00A42C99">
      <w:pgSz w:w="11906" w:h="16838"/>
      <w:pgMar w:top="851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B049E"/>
    <w:multiLevelType w:val="multilevel"/>
    <w:tmpl w:val="7EC4920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>
    <w:nsid w:val="2A357B13"/>
    <w:multiLevelType w:val="hybridMultilevel"/>
    <w:tmpl w:val="B582E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337EC"/>
    <w:multiLevelType w:val="hybridMultilevel"/>
    <w:tmpl w:val="162E58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995E7D"/>
    <w:multiLevelType w:val="hybridMultilevel"/>
    <w:tmpl w:val="CA641092"/>
    <w:lvl w:ilvl="0" w:tplc="2E7CA9D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E60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D0EB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401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847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7697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20C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03F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A84F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135D28"/>
    <w:multiLevelType w:val="hybridMultilevel"/>
    <w:tmpl w:val="D71CC462"/>
    <w:lvl w:ilvl="0" w:tplc="97260D7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896547"/>
    <w:multiLevelType w:val="hybridMultilevel"/>
    <w:tmpl w:val="2A94F88A"/>
    <w:lvl w:ilvl="0" w:tplc="2144AB2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5B"/>
    <w:rsid w:val="00005C03"/>
    <w:rsid w:val="00014BE9"/>
    <w:rsid w:val="00043CDF"/>
    <w:rsid w:val="00156DE4"/>
    <w:rsid w:val="00157ED9"/>
    <w:rsid w:val="001C4D66"/>
    <w:rsid w:val="0022360F"/>
    <w:rsid w:val="00236E45"/>
    <w:rsid w:val="00252227"/>
    <w:rsid w:val="002D400A"/>
    <w:rsid w:val="002E1C38"/>
    <w:rsid w:val="003D565D"/>
    <w:rsid w:val="003E069B"/>
    <w:rsid w:val="00455BB4"/>
    <w:rsid w:val="00500F5B"/>
    <w:rsid w:val="0051055B"/>
    <w:rsid w:val="005177C3"/>
    <w:rsid w:val="00522BFD"/>
    <w:rsid w:val="00532D74"/>
    <w:rsid w:val="00570A6A"/>
    <w:rsid w:val="005D0DA7"/>
    <w:rsid w:val="005D2058"/>
    <w:rsid w:val="00613DC7"/>
    <w:rsid w:val="00660944"/>
    <w:rsid w:val="006D1737"/>
    <w:rsid w:val="00767644"/>
    <w:rsid w:val="00772CE3"/>
    <w:rsid w:val="007E1F41"/>
    <w:rsid w:val="00847AC7"/>
    <w:rsid w:val="00855EE8"/>
    <w:rsid w:val="008A5A66"/>
    <w:rsid w:val="008F2618"/>
    <w:rsid w:val="00945201"/>
    <w:rsid w:val="009C23CE"/>
    <w:rsid w:val="00A234BB"/>
    <w:rsid w:val="00A4189C"/>
    <w:rsid w:val="00A42C99"/>
    <w:rsid w:val="00AA7736"/>
    <w:rsid w:val="00BC32C9"/>
    <w:rsid w:val="00D21BE4"/>
    <w:rsid w:val="00F224E5"/>
    <w:rsid w:val="00F76867"/>
    <w:rsid w:val="00FA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47A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spacing w:line="360" w:lineRule="auto"/>
      <w:jc w:val="right"/>
    </w:pPr>
    <w:rPr>
      <w:b/>
    </w:rPr>
  </w:style>
  <w:style w:type="paragraph" w:styleId="Titolo">
    <w:name w:val="Title"/>
    <w:basedOn w:val="Titolo1"/>
    <w:next w:val="Corpodeltesto"/>
    <w:qFormat/>
    <w:pPr>
      <w:spacing w:after="0"/>
    </w:pPr>
    <w:rPr>
      <w:rFonts w:ascii="Times New Roman" w:hAnsi="Times New Roman"/>
      <w:bCs w:val="0"/>
      <w:kern w:val="28"/>
      <w:sz w:val="28"/>
    </w:rPr>
  </w:style>
  <w:style w:type="paragraph" w:customStyle="1" w:styleId="Stile1">
    <w:name w:val="Stile1"/>
    <w:basedOn w:val="Titolo"/>
    <w:next w:val="Corpodeltesto"/>
    <w:rPr>
      <w:sz w:val="20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paragraph" w:customStyle="1" w:styleId="Corpodeltesto">
    <w:name w:val="Corpo del testo"/>
    <w:basedOn w:val="Normale"/>
    <w:pPr>
      <w:spacing w:after="120"/>
    </w:pPr>
  </w:style>
  <w:style w:type="paragraph" w:customStyle="1" w:styleId="Stile2">
    <w:name w:val="Stile2"/>
    <w:basedOn w:val="Titolo"/>
    <w:next w:val="Normale"/>
    <w:rsid w:val="0051055B"/>
    <w:rPr>
      <w:b w:val="0"/>
      <w:sz w:val="24"/>
      <w:szCs w:val="24"/>
    </w:rPr>
  </w:style>
  <w:style w:type="paragraph" w:customStyle="1" w:styleId="Stile3">
    <w:name w:val="Stile3"/>
    <w:basedOn w:val="Normale"/>
    <w:autoRedefine/>
    <w:rsid w:val="0051055B"/>
    <w:rPr>
      <w:sz w:val="24"/>
      <w:szCs w:val="24"/>
    </w:rPr>
  </w:style>
  <w:style w:type="character" w:customStyle="1" w:styleId="Titolo4Carattere">
    <w:name w:val="Titolo 4 Carattere"/>
    <w:link w:val="Titolo4"/>
    <w:semiHidden/>
    <w:rsid w:val="00847AC7"/>
    <w:rPr>
      <w:rFonts w:ascii="Calibri" w:eastAsia="Times New Roman" w:hAnsi="Calibri" w:cs="Times New Roman"/>
      <w:b/>
      <w:bCs/>
      <w:sz w:val="28"/>
      <w:szCs w:val="28"/>
    </w:rPr>
  </w:style>
  <w:style w:type="character" w:styleId="Enfasicorsivo">
    <w:name w:val="Emphasis"/>
    <w:uiPriority w:val="20"/>
    <w:qFormat/>
    <w:rsid w:val="00847AC7"/>
    <w:rPr>
      <w:rFonts w:ascii="Times New Roman" w:hAnsi="Times New Roman" w:cs="Times New Roman" w:hint="default"/>
      <w:i/>
      <w:iCs/>
    </w:rPr>
  </w:style>
  <w:style w:type="paragraph" w:styleId="Paragrafoelenco">
    <w:name w:val="List Paragraph"/>
    <w:basedOn w:val="Normale"/>
    <w:uiPriority w:val="34"/>
    <w:qFormat/>
    <w:rsid w:val="00847AC7"/>
    <w:pPr>
      <w:ind w:left="720"/>
      <w:contextualSpacing/>
    </w:pPr>
    <w:rPr>
      <w:rFonts w:ascii="Calibri" w:hAnsi="Calibri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6094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47A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spacing w:line="360" w:lineRule="auto"/>
      <w:jc w:val="right"/>
    </w:pPr>
    <w:rPr>
      <w:b/>
    </w:rPr>
  </w:style>
  <w:style w:type="paragraph" w:styleId="Titolo">
    <w:name w:val="Title"/>
    <w:basedOn w:val="Titolo1"/>
    <w:next w:val="Corpodeltesto"/>
    <w:qFormat/>
    <w:pPr>
      <w:spacing w:after="0"/>
    </w:pPr>
    <w:rPr>
      <w:rFonts w:ascii="Times New Roman" w:hAnsi="Times New Roman"/>
      <w:bCs w:val="0"/>
      <w:kern w:val="28"/>
      <w:sz w:val="28"/>
    </w:rPr>
  </w:style>
  <w:style w:type="paragraph" w:customStyle="1" w:styleId="Stile1">
    <w:name w:val="Stile1"/>
    <w:basedOn w:val="Titolo"/>
    <w:next w:val="Corpodeltesto"/>
    <w:rPr>
      <w:sz w:val="20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paragraph" w:customStyle="1" w:styleId="Corpodeltesto">
    <w:name w:val="Corpo del testo"/>
    <w:basedOn w:val="Normale"/>
    <w:pPr>
      <w:spacing w:after="120"/>
    </w:pPr>
  </w:style>
  <w:style w:type="paragraph" w:customStyle="1" w:styleId="Stile2">
    <w:name w:val="Stile2"/>
    <w:basedOn w:val="Titolo"/>
    <w:next w:val="Normale"/>
    <w:rsid w:val="0051055B"/>
    <w:rPr>
      <w:b w:val="0"/>
      <w:sz w:val="24"/>
      <w:szCs w:val="24"/>
    </w:rPr>
  </w:style>
  <w:style w:type="paragraph" w:customStyle="1" w:styleId="Stile3">
    <w:name w:val="Stile3"/>
    <w:basedOn w:val="Normale"/>
    <w:autoRedefine/>
    <w:rsid w:val="0051055B"/>
    <w:rPr>
      <w:sz w:val="24"/>
      <w:szCs w:val="24"/>
    </w:rPr>
  </w:style>
  <w:style w:type="character" w:customStyle="1" w:styleId="Titolo4Carattere">
    <w:name w:val="Titolo 4 Carattere"/>
    <w:link w:val="Titolo4"/>
    <w:semiHidden/>
    <w:rsid w:val="00847AC7"/>
    <w:rPr>
      <w:rFonts w:ascii="Calibri" w:eastAsia="Times New Roman" w:hAnsi="Calibri" w:cs="Times New Roman"/>
      <w:b/>
      <w:bCs/>
      <w:sz w:val="28"/>
      <w:szCs w:val="28"/>
    </w:rPr>
  </w:style>
  <w:style w:type="character" w:styleId="Enfasicorsivo">
    <w:name w:val="Emphasis"/>
    <w:uiPriority w:val="20"/>
    <w:qFormat/>
    <w:rsid w:val="00847AC7"/>
    <w:rPr>
      <w:rFonts w:ascii="Times New Roman" w:hAnsi="Times New Roman" w:cs="Times New Roman" w:hint="default"/>
      <w:i/>
      <w:iCs/>
    </w:rPr>
  </w:style>
  <w:style w:type="paragraph" w:styleId="Paragrafoelenco">
    <w:name w:val="List Paragraph"/>
    <w:basedOn w:val="Normale"/>
    <w:uiPriority w:val="34"/>
    <w:qFormat/>
    <w:rsid w:val="00847AC7"/>
    <w:pPr>
      <w:ind w:left="720"/>
      <w:contextualSpacing/>
    </w:pPr>
    <w:rPr>
      <w:rFonts w:ascii="Calibri" w:hAnsi="Calibri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6094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541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*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*</dc:creator>
  <cp:lastModifiedBy>utente81@hotmail.it</cp:lastModifiedBy>
  <cp:revision>4</cp:revision>
  <cp:lastPrinted>2020-05-11T11:27:00Z</cp:lastPrinted>
  <dcterms:created xsi:type="dcterms:W3CDTF">2019-02-17T13:00:00Z</dcterms:created>
  <dcterms:modified xsi:type="dcterms:W3CDTF">2020-05-11T11:28:00Z</dcterms:modified>
</cp:coreProperties>
</file>