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3301"/>
        <w:gridCol w:w="3282"/>
        <w:gridCol w:w="3381"/>
      </w:tblGrid>
      <w:tr w:rsidR="005177C3" w:rsidTr="003E3EC5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1C662A" w:rsidP="001517DD">
            <w:pPr>
              <w:pStyle w:val="Titolo"/>
              <w:spacing w:before="0"/>
            </w:pPr>
            <w:r>
              <w:t xml:space="preserve">1.1 </w:t>
            </w:r>
            <w:r w:rsidR="008F2618">
              <w:t>Istituto Comprensivo</w:t>
            </w:r>
            <w:r w:rsidR="003E3EC5">
              <w:t xml:space="preserve"> “G. Marconi”</w:t>
            </w:r>
            <w:r w:rsidR="008F2618">
              <w:t xml:space="preserve"> – </w:t>
            </w:r>
            <w:r w:rsidR="00410F14">
              <w:t xml:space="preserve">scuola </w:t>
            </w:r>
            <w:r w:rsidR="00F0003F">
              <w:t>primaria</w:t>
            </w:r>
            <w:r w:rsidR="003E3EC5">
              <w:t xml:space="preserve"> e</w:t>
            </w:r>
            <w:r w:rsidR="00410F14">
              <w:t>secondaria</w:t>
            </w:r>
            <w:r w:rsidR="00C0069A">
              <w:t xml:space="preserve">di </w:t>
            </w:r>
            <w:r w:rsidR="00D60D46">
              <w:t>I</w:t>
            </w:r>
            <w:r w:rsidR="00C0069A">
              <w:t xml:space="preserve"> grado</w:t>
            </w:r>
          </w:p>
          <w:p w:rsidR="003E3EC5" w:rsidRPr="001C662A" w:rsidRDefault="003E3EC5" w:rsidP="003E3EC5">
            <w:pPr>
              <w:pStyle w:val="Corpodeltesto1"/>
              <w:rPr>
                <w:sz w:val="12"/>
                <w:szCs w:val="12"/>
              </w:rPr>
            </w:pPr>
          </w:p>
          <w:p w:rsidR="001517DD" w:rsidRPr="001517DD" w:rsidRDefault="009D084D" w:rsidP="001517DD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 xml:space="preserve">P </w:t>
            </w:r>
            <w:r w:rsidR="0072142A">
              <w:rPr>
                <w:color w:val="FF0000"/>
              </w:rPr>
              <w:t>0</w:t>
            </w:r>
            <w:bookmarkStart w:id="0" w:name="_GoBack"/>
            <w:bookmarkEnd w:id="0"/>
            <w:r>
              <w:rPr>
                <w:color w:val="FF0000"/>
              </w:rPr>
              <w:t>2</w:t>
            </w:r>
            <w:r w:rsidR="00F82916">
              <w:rPr>
                <w:color w:val="FF0000"/>
              </w:rPr>
              <w:t>0</w:t>
            </w:r>
            <w:r>
              <w:rPr>
                <w:color w:val="FF0000"/>
              </w:rPr>
              <w:t>8</w:t>
            </w:r>
            <w:r w:rsidR="005177C3">
              <w:t xml:space="preserve">Denominazione dell’attività: </w:t>
            </w:r>
            <w:r w:rsidR="00F0003F">
              <w:rPr>
                <w:i/>
              </w:rPr>
              <w:t>A tutta scuola</w:t>
            </w:r>
          </w:p>
          <w:p w:rsidR="00410F14" w:rsidRPr="001644AC" w:rsidRDefault="001517DD" w:rsidP="00F0003F">
            <w:pPr>
              <w:pStyle w:val="Titolo"/>
              <w:spacing w:before="0"/>
              <w:ind w:left="4111" w:hanging="4111"/>
              <w:rPr>
                <w:b w:val="0"/>
              </w:rPr>
            </w:pPr>
            <w:r>
              <w:t>PON FSE azione 10</w:t>
            </w:r>
            <w:r w:rsidR="00F0003F">
              <w:t>.1</w:t>
            </w:r>
            <w:r>
              <w:t>.</w:t>
            </w:r>
            <w:r w:rsidR="00F0003F">
              <w:t>1Azioni a contrasto della dispersione</w:t>
            </w:r>
          </w:p>
        </w:tc>
      </w:tr>
      <w:tr w:rsidR="005177C3" w:rsidTr="003E3EC5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2408A2" w:rsidRPr="002408A2" w:rsidRDefault="005D0DA7" w:rsidP="00F0003F">
            <w:pPr>
              <w:pStyle w:val="Titolo"/>
              <w:spacing w:before="0"/>
            </w:pPr>
            <w:r>
              <w:t xml:space="preserve">1.2 Docente responsabile: </w:t>
            </w:r>
            <w:r w:rsidR="00F0003F">
              <w:t xml:space="preserve">Lina </w:t>
            </w:r>
            <w:proofErr w:type="spellStart"/>
            <w:r w:rsidR="00F0003F">
              <w:t>Veneruso</w:t>
            </w:r>
            <w:proofErr w:type="spellEnd"/>
          </w:p>
        </w:tc>
      </w:tr>
      <w:tr w:rsidR="005177C3" w:rsidTr="003E3EC5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1644AC" w:rsidP="001644AC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 xml:space="preserve">1.3 </w:t>
            </w:r>
            <w:r w:rsidR="005177C3" w:rsidRPr="003E3EC5">
              <w:rPr>
                <w:sz w:val="24"/>
                <w:szCs w:val="24"/>
              </w:rPr>
              <w:t>Obiettivi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Rafforzare il senso d’appartenenza alla istituzione e della fiducia nei suoi confronti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Far conoscere il territorio per favorire l'integrazione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Conferire maggiore continuità alle azioni formative previste.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Differenziare le scelte didattic</w:t>
            </w:r>
            <w:r w:rsidR="003E3EC5">
              <w:rPr>
                <w:bCs/>
                <w:sz w:val="22"/>
                <w:szCs w:val="22"/>
              </w:rPr>
              <w:t>he a partire dalla scuola</w:t>
            </w:r>
            <w:r w:rsidRPr="003E3EC5">
              <w:rPr>
                <w:bCs/>
                <w:sz w:val="22"/>
                <w:szCs w:val="22"/>
              </w:rPr>
              <w:t xml:space="preserve"> primaria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Sperimentare nuove metodologie per favorir</w:t>
            </w:r>
            <w:r w:rsidR="003E3EC5">
              <w:rPr>
                <w:bCs/>
                <w:sz w:val="22"/>
                <w:szCs w:val="22"/>
              </w:rPr>
              <w:t>e l’apprendimento sociale (</w:t>
            </w:r>
            <w:proofErr w:type="spellStart"/>
            <w:r w:rsidR="003E3EC5">
              <w:rPr>
                <w:bCs/>
                <w:sz w:val="22"/>
                <w:szCs w:val="22"/>
              </w:rPr>
              <w:t>peer</w:t>
            </w:r>
            <w:r w:rsidRPr="003E3EC5">
              <w:rPr>
                <w:bCs/>
                <w:sz w:val="22"/>
                <w:szCs w:val="22"/>
              </w:rPr>
              <w:t>tutor</w:t>
            </w:r>
            <w:r w:rsidR="003E3EC5">
              <w:rPr>
                <w:bCs/>
                <w:sz w:val="22"/>
                <w:szCs w:val="22"/>
              </w:rPr>
              <w:t>ing</w:t>
            </w:r>
            <w:proofErr w:type="spellEnd"/>
            <w:r w:rsidR="003E3EC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3E3EC5">
              <w:rPr>
                <w:bCs/>
                <w:sz w:val="22"/>
                <w:szCs w:val="22"/>
              </w:rPr>
              <w:t>laboratorialità</w:t>
            </w:r>
            <w:proofErr w:type="spellEnd"/>
            <w:r w:rsidR="003E3EC5">
              <w:rPr>
                <w:bCs/>
                <w:sz w:val="22"/>
                <w:szCs w:val="22"/>
              </w:rPr>
              <w:t xml:space="preserve">, approccio </w:t>
            </w:r>
            <w:r w:rsidRPr="003E3EC5">
              <w:rPr>
                <w:bCs/>
                <w:sz w:val="22"/>
                <w:szCs w:val="22"/>
              </w:rPr>
              <w:t>collaborativo)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Creare spazi d’accoglienza e d’incontro per superare isolamento e solitudine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Sensibilizzare gli alunni e le famiglie per l’adozione di sani stili di vita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Supportare gli alunni nei loro percorsi d’apprendimento per rafforzare l’autostima, ma anche la consapevolezzadelle loro potenzialità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Potenziare competenze di base sia nell’ambito linguistico che in quello logico matematico-scientifico</w:t>
            </w:r>
          </w:p>
          <w:p w:rsidR="00F0003F" w:rsidRPr="003E3EC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Coinvolgere le famiglie su tematiche educative creando momenti d’ascolto, di collaborazione e di</w:t>
            </w:r>
          </w:p>
          <w:p w:rsidR="00F0003F" w:rsidRPr="003E3EC5" w:rsidRDefault="00F0003F" w:rsidP="003E3EC5">
            <w:pPr>
              <w:ind w:left="720"/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>compartecipazione soprattutto per l’orientamento e per prevenire l’abbandono</w:t>
            </w:r>
          </w:p>
          <w:p w:rsidR="00F0003F" w:rsidRPr="00110055" w:rsidRDefault="00F0003F" w:rsidP="003E3EC5">
            <w:pPr>
              <w:numPr>
                <w:ilvl w:val="0"/>
                <w:numId w:val="41"/>
              </w:numPr>
              <w:jc w:val="both"/>
              <w:rPr>
                <w:bCs/>
                <w:sz w:val="22"/>
                <w:szCs w:val="22"/>
              </w:rPr>
            </w:pPr>
            <w:r w:rsidRPr="003E3EC5">
              <w:rPr>
                <w:bCs/>
                <w:sz w:val="22"/>
                <w:szCs w:val="22"/>
              </w:rPr>
              <w:t xml:space="preserve">Contrastare il disagio e favorire la piena e fattiva inclusione sociale e il dialogo interculturale (anche </w:t>
            </w:r>
            <w:r w:rsidRPr="00110055">
              <w:rPr>
                <w:bCs/>
                <w:sz w:val="22"/>
                <w:szCs w:val="22"/>
              </w:rPr>
              <w:t>con l’impiegodi mediatori culturali)</w:t>
            </w:r>
          </w:p>
          <w:p w:rsidR="00952039" w:rsidRPr="007937A3" w:rsidRDefault="00F0003F" w:rsidP="00F0003F">
            <w:pPr>
              <w:jc w:val="both"/>
            </w:pPr>
            <w:r w:rsidRPr="00110055">
              <w:rPr>
                <w:iCs/>
                <w:sz w:val="22"/>
                <w:szCs w:val="22"/>
              </w:rPr>
              <w:t>Si</w:t>
            </w:r>
            <w:r w:rsidR="00952039" w:rsidRPr="00110055">
              <w:rPr>
                <w:bCs/>
                <w:sz w:val="22"/>
                <w:szCs w:val="22"/>
              </w:rPr>
              <w:t>rimanda</w:t>
            </w:r>
            <w:r w:rsidR="00952039" w:rsidRPr="003E3EC5">
              <w:rPr>
                <w:bCs/>
                <w:sz w:val="22"/>
                <w:szCs w:val="22"/>
              </w:rPr>
              <w:t xml:space="preserve"> al progetto nella sua versione integrale</w:t>
            </w:r>
            <w:r w:rsidR="001517DD" w:rsidRPr="003E3EC5">
              <w:rPr>
                <w:bCs/>
                <w:sz w:val="22"/>
                <w:szCs w:val="22"/>
              </w:rPr>
              <w:t xml:space="preserve"> alla pagina PON del sito web</w:t>
            </w:r>
          </w:p>
        </w:tc>
      </w:tr>
      <w:tr w:rsidR="005177C3" w:rsidRPr="00824010" w:rsidTr="003E3EC5">
        <w:trPr>
          <w:trHeight w:val="67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Classe/ iDestinatari</w:t>
            </w:r>
          </w:p>
          <w:p w:rsidR="005177C3" w:rsidRPr="003E3EC5" w:rsidRDefault="00824010" w:rsidP="00F0003F">
            <w:pPr>
              <w:pStyle w:val="Corpodeltesto1"/>
              <w:spacing w:after="0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Gli alunni con bisogni speciali della scuola</w:t>
            </w:r>
            <w:r w:rsidR="001517DD" w:rsidRPr="003E3EC5">
              <w:rPr>
                <w:sz w:val="22"/>
                <w:szCs w:val="22"/>
              </w:rPr>
              <w:t xml:space="preserve"> primaria e</w:t>
            </w:r>
            <w:r w:rsidR="002408A2" w:rsidRPr="003E3EC5">
              <w:rPr>
                <w:sz w:val="22"/>
                <w:szCs w:val="22"/>
              </w:rPr>
              <w:t>secondaria</w:t>
            </w:r>
            <w:r w:rsidR="007937A3" w:rsidRPr="003E3EC5">
              <w:rPr>
                <w:sz w:val="22"/>
                <w:szCs w:val="22"/>
              </w:rPr>
              <w:t xml:space="preserve"> di I </w:t>
            </w:r>
            <w:r w:rsidR="001517DD" w:rsidRPr="003E3EC5">
              <w:rPr>
                <w:sz w:val="22"/>
                <w:szCs w:val="22"/>
              </w:rPr>
              <w:t>grado</w:t>
            </w:r>
          </w:p>
        </w:tc>
      </w:tr>
      <w:tr w:rsidR="005177C3" w:rsidTr="003E3EC5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Metodologie prevalenti</w:t>
            </w:r>
          </w:p>
          <w:p w:rsidR="002408A2" w:rsidRPr="003E3EC5" w:rsidRDefault="002408A2" w:rsidP="002408A2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Sono strategie motivanti</w:t>
            </w:r>
          </w:p>
          <w:p w:rsidR="002408A2" w:rsidRPr="003E3EC5" w:rsidRDefault="002408A2" w:rsidP="003E3EC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la dimensione laboratoriale dei piccoli gruppi, fortemente accogliente e rassicurante in quanto abbassa il livello di ansia da prestazione grazie al confronto fra uguali; </w:t>
            </w:r>
          </w:p>
          <w:p w:rsidR="002408A2" w:rsidRPr="003E3EC5" w:rsidRDefault="002408A2" w:rsidP="003E3EC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una metodologia </w:t>
            </w:r>
            <w:proofErr w:type="spellStart"/>
            <w:r w:rsidRPr="003E3EC5">
              <w:rPr>
                <w:sz w:val="22"/>
                <w:szCs w:val="22"/>
              </w:rPr>
              <w:t>peer</w:t>
            </w:r>
            <w:proofErr w:type="spellEnd"/>
            <w:r w:rsidRPr="003E3EC5">
              <w:rPr>
                <w:sz w:val="22"/>
                <w:szCs w:val="22"/>
              </w:rPr>
              <w:t xml:space="preserve"> </w:t>
            </w:r>
            <w:proofErr w:type="spellStart"/>
            <w:r w:rsidRPr="003E3EC5">
              <w:rPr>
                <w:sz w:val="22"/>
                <w:szCs w:val="22"/>
              </w:rPr>
              <w:t>to</w:t>
            </w:r>
            <w:proofErr w:type="spellEnd"/>
            <w:r w:rsidRPr="003E3EC5">
              <w:rPr>
                <w:sz w:val="22"/>
                <w:szCs w:val="22"/>
              </w:rPr>
              <w:t xml:space="preserve"> </w:t>
            </w:r>
            <w:proofErr w:type="spellStart"/>
            <w:r w:rsidRPr="003E3EC5">
              <w:rPr>
                <w:sz w:val="22"/>
                <w:szCs w:val="22"/>
              </w:rPr>
              <w:t>peer</w:t>
            </w:r>
            <w:proofErr w:type="spellEnd"/>
            <w:r w:rsidR="003E3EC5">
              <w:rPr>
                <w:sz w:val="22"/>
                <w:szCs w:val="22"/>
              </w:rPr>
              <w:t>;</w:t>
            </w:r>
          </w:p>
          <w:p w:rsidR="002408A2" w:rsidRPr="003E3EC5" w:rsidRDefault="002408A2" w:rsidP="003E3EC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la possibilità di utilizzare strumenti informatici che garantisce un rapido accesso alle informazioni;</w:t>
            </w:r>
          </w:p>
          <w:p w:rsidR="002408A2" w:rsidRPr="003E3EC5" w:rsidRDefault="002408A2" w:rsidP="003E3EC5">
            <w:pPr>
              <w:numPr>
                <w:ilvl w:val="0"/>
                <w:numId w:val="42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il supporto immediato di immagini e la possibilità di elaborare tracce o stendere brevi sintesi.</w:t>
            </w:r>
          </w:p>
          <w:p w:rsidR="00D21BE4" w:rsidRPr="00F0003F" w:rsidRDefault="002408A2" w:rsidP="00952039">
            <w:pPr>
              <w:jc w:val="both"/>
              <w:rPr>
                <w:sz w:val="18"/>
              </w:rPr>
            </w:pPr>
            <w:r w:rsidRPr="003E3EC5">
              <w:rPr>
                <w:sz w:val="22"/>
                <w:szCs w:val="22"/>
              </w:rPr>
              <w:t>Il punto di partenza delle attività, oltre all’analisi dei bisogni in base ai quali sono stati costituiti i gruppi di lavoro, è il rispetto degli stili cognitivi, in base ai quali sarà predisposto il materiale presentato, la condivisione degli obiettivi guida alla stesura di semplici schede di riflessione dei propri apprendimenti e di messa a fuoco dei punti di debolezza, per migliorare la propria autoco</w:t>
            </w:r>
            <w:r w:rsidR="00F0003F" w:rsidRPr="003E3EC5">
              <w:rPr>
                <w:sz w:val="22"/>
                <w:szCs w:val="22"/>
              </w:rPr>
              <w:t>scienza di persona apprendente.</w:t>
            </w:r>
          </w:p>
        </w:tc>
      </w:tr>
      <w:tr w:rsidR="005177C3" w:rsidTr="003E3EC5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Contenuti specifici</w:t>
            </w:r>
          </w:p>
          <w:p w:rsidR="0051055B" w:rsidRPr="003E3EC5" w:rsidRDefault="001517DD" w:rsidP="001517DD">
            <w:pPr>
              <w:ind w:left="142"/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Il progetto prevede i seguenti moduli</w:t>
            </w:r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Palla tamburello </w:t>
            </w:r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Pomeriggio in gioco </w:t>
            </w:r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Laboratorio di creta </w:t>
            </w:r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Vacanza studio a KM 0 </w:t>
            </w:r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Potenziamento della lingua straniera English </w:t>
            </w:r>
            <w:proofErr w:type="spellStart"/>
            <w:r w:rsidRPr="003E3EC5">
              <w:rPr>
                <w:sz w:val="22"/>
                <w:szCs w:val="22"/>
              </w:rPr>
              <w:t>for</w:t>
            </w:r>
            <w:proofErr w:type="spellEnd"/>
            <w:r w:rsidRPr="003E3EC5">
              <w:rPr>
                <w:sz w:val="22"/>
                <w:szCs w:val="22"/>
              </w:rPr>
              <w:t xml:space="preserve"> </w:t>
            </w:r>
            <w:proofErr w:type="spellStart"/>
            <w:r w:rsidRPr="003E3EC5">
              <w:rPr>
                <w:sz w:val="22"/>
                <w:szCs w:val="22"/>
              </w:rPr>
              <w:t>you</w:t>
            </w:r>
            <w:proofErr w:type="spellEnd"/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Modulo formativo per i genitori Famiglie globali </w:t>
            </w:r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 xml:space="preserve">Potenziamento delle competenze di base </w:t>
            </w:r>
            <w:proofErr w:type="spellStart"/>
            <w:r w:rsidRPr="003E3EC5">
              <w:rPr>
                <w:sz w:val="22"/>
                <w:szCs w:val="22"/>
              </w:rPr>
              <w:t>Storytelling</w:t>
            </w:r>
            <w:proofErr w:type="spellEnd"/>
            <w:r w:rsidRPr="003E3EC5">
              <w:rPr>
                <w:sz w:val="22"/>
                <w:szCs w:val="22"/>
              </w:rPr>
              <w:t>: raccontiamo Castelfranco</w:t>
            </w:r>
          </w:p>
          <w:p w:rsidR="00F0003F" w:rsidRPr="003E3EC5" w:rsidRDefault="00F0003F" w:rsidP="003E3EC5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Potenziamento delle competenze di base Laboratorio di chimica e fisica/matematica -scuola secondaria</w:t>
            </w:r>
          </w:p>
          <w:p w:rsidR="00931B86" w:rsidRPr="005C0156" w:rsidRDefault="00F0003F" w:rsidP="003E3EC5">
            <w:pPr>
              <w:numPr>
                <w:ilvl w:val="0"/>
                <w:numId w:val="43"/>
              </w:numPr>
              <w:jc w:val="both"/>
            </w:pPr>
            <w:r w:rsidRPr="003E3EC5">
              <w:rPr>
                <w:sz w:val="22"/>
                <w:szCs w:val="22"/>
              </w:rPr>
              <w:t xml:space="preserve">Potenziamento delle competenze di base </w:t>
            </w:r>
            <w:proofErr w:type="spellStart"/>
            <w:r w:rsidRPr="003E3EC5">
              <w:rPr>
                <w:sz w:val="22"/>
                <w:szCs w:val="22"/>
              </w:rPr>
              <w:t>Storytelling</w:t>
            </w:r>
            <w:proofErr w:type="spellEnd"/>
            <w:r w:rsidRPr="003E3EC5">
              <w:rPr>
                <w:sz w:val="22"/>
                <w:szCs w:val="22"/>
              </w:rPr>
              <w:t>: passione e impresa</w:t>
            </w:r>
          </w:p>
        </w:tc>
      </w:tr>
      <w:tr w:rsidR="005177C3" w:rsidRPr="00824010" w:rsidTr="003E3EC5">
        <w:trPr>
          <w:trHeight w:val="2493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lastRenderedPageBreak/>
              <w:t>Prodotti / Risultati attesi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Creazione di una scuola intesa come comunità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Aumento della fiducia nei confronti dell’Istituzione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Ampliamento dell’offerta formativa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Valorizzazione dell’esperienza e delle conoscenze degli alunni per sviluppare le competenze chiave e 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competenze disciplinari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Diminuzione del numero di alunni della fascia 1 - 2 nelle prove Invalsi e nazionale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Consolidamento in genere delle competenze di cittadinanza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Sviluppo di apprendimenti significativi in situazione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Recupero negli alunni della motivazione ad apprendere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Prevenzione al disagio e contrasto della dispersione scolastica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Ulteriore miglioramento dell’inclusione sociale</w:t>
            </w:r>
          </w:p>
          <w:p w:rsidR="00F0003F" w:rsidRPr="003E3EC5" w:rsidRDefault="00F0003F" w:rsidP="00F0003F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Maggiore coinvolgimento delle famiglie nel processo educativo nell’ottica della responsabilizzazione condivisa</w:t>
            </w:r>
          </w:p>
          <w:p w:rsidR="002A5400" w:rsidRPr="00F0003F" w:rsidRDefault="00F0003F" w:rsidP="00F0003F">
            <w:pPr>
              <w:jc w:val="both"/>
              <w:rPr>
                <w:sz w:val="18"/>
              </w:rPr>
            </w:pPr>
            <w:r w:rsidRPr="003E3EC5">
              <w:rPr>
                <w:sz w:val="22"/>
                <w:szCs w:val="22"/>
              </w:rPr>
              <w:t>Rafforzamento dei rapporti con enti e agenzie del territorio</w:t>
            </w:r>
          </w:p>
        </w:tc>
      </w:tr>
      <w:tr w:rsidR="005177C3" w:rsidTr="003E3EC5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1.4 Durata</w:t>
            </w:r>
          </w:p>
          <w:p w:rsidR="001517DD" w:rsidRPr="003E3EC5" w:rsidRDefault="00807A4B" w:rsidP="002A5400">
            <w:pPr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Intero anno scolastico</w:t>
            </w:r>
          </w:p>
          <w:p w:rsidR="0051055B" w:rsidRPr="00824010" w:rsidRDefault="001517DD" w:rsidP="002A5400">
            <w:pPr>
              <w:rPr>
                <w:sz w:val="24"/>
                <w:szCs w:val="24"/>
              </w:rPr>
            </w:pPr>
            <w:r w:rsidRPr="003E3EC5">
              <w:rPr>
                <w:sz w:val="22"/>
                <w:szCs w:val="22"/>
              </w:rPr>
              <w:t>Cfr. sito web versione integrale</w:t>
            </w:r>
          </w:p>
        </w:tc>
        <w:tc>
          <w:tcPr>
            <w:tcW w:w="3258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1.5 Risorse umane</w:t>
            </w:r>
          </w:p>
          <w:p w:rsidR="002408A2" w:rsidRPr="003E3EC5" w:rsidRDefault="001517DD" w:rsidP="00824010">
            <w:pPr>
              <w:jc w:val="both"/>
              <w:rPr>
                <w:sz w:val="22"/>
                <w:szCs w:val="22"/>
              </w:rPr>
            </w:pPr>
            <w:r w:rsidRPr="003E3EC5">
              <w:rPr>
                <w:sz w:val="22"/>
                <w:szCs w:val="22"/>
              </w:rPr>
              <w:t>Personale interno e/o esterno individuato sulla base di selezione pubblica</w:t>
            </w:r>
          </w:p>
          <w:p w:rsidR="00807A4B" w:rsidRDefault="00807A4B" w:rsidP="00824010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5177C3" w:rsidRPr="003E3EC5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3E3EC5">
              <w:rPr>
                <w:sz w:val="24"/>
                <w:szCs w:val="24"/>
              </w:rPr>
              <w:t>1.6 Beni e servizi</w:t>
            </w:r>
          </w:p>
          <w:p w:rsidR="002408A2" w:rsidRPr="003E3EC5" w:rsidRDefault="001517DD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 w:rsidRPr="003E3EC5">
              <w:rPr>
                <w:bCs/>
                <w:iCs/>
                <w:sz w:val="22"/>
                <w:szCs w:val="22"/>
              </w:rPr>
              <w:t>Ambienti scolastici</w:t>
            </w:r>
          </w:p>
        </w:tc>
      </w:tr>
    </w:tbl>
    <w:p w:rsidR="005177C3" w:rsidRDefault="005177C3" w:rsidP="00F0003F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670"/>
    <w:multiLevelType w:val="hybridMultilevel"/>
    <w:tmpl w:val="255E0B2E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83419"/>
    <w:multiLevelType w:val="hybridMultilevel"/>
    <w:tmpl w:val="A4141820"/>
    <w:lvl w:ilvl="0" w:tplc="CCAC5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D0FA4"/>
    <w:multiLevelType w:val="hybridMultilevel"/>
    <w:tmpl w:val="4F025278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5637E"/>
    <w:multiLevelType w:val="hybridMultilevel"/>
    <w:tmpl w:val="70C0EF6E"/>
    <w:lvl w:ilvl="0" w:tplc="0410000F">
      <w:start w:val="1"/>
      <w:numFmt w:val="decimal"/>
      <w:lvlText w:val="%1."/>
      <w:lvlJc w:val="left"/>
      <w:pPr>
        <w:ind w:left="1481" w:hanging="360"/>
      </w:p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</w:lvl>
    <w:lvl w:ilvl="3" w:tplc="0410000F" w:tentative="1">
      <w:start w:val="1"/>
      <w:numFmt w:val="decimal"/>
      <w:lvlText w:val="%4."/>
      <w:lvlJc w:val="left"/>
      <w:pPr>
        <w:ind w:left="3641" w:hanging="360"/>
      </w:p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</w:lvl>
    <w:lvl w:ilvl="6" w:tplc="0410000F" w:tentative="1">
      <w:start w:val="1"/>
      <w:numFmt w:val="decimal"/>
      <w:lvlText w:val="%7."/>
      <w:lvlJc w:val="left"/>
      <w:pPr>
        <w:ind w:left="5801" w:hanging="360"/>
      </w:p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>
    <w:nsid w:val="1009582E"/>
    <w:multiLevelType w:val="hybridMultilevel"/>
    <w:tmpl w:val="E1481F46"/>
    <w:lvl w:ilvl="0" w:tplc="955EE19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16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4F77542"/>
    <w:multiLevelType w:val="hybridMultilevel"/>
    <w:tmpl w:val="8C8A02F4"/>
    <w:lvl w:ilvl="0" w:tplc="EB0013B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A327C"/>
    <w:multiLevelType w:val="hybridMultilevel"/>
    <w:tmpl w:val="5BE6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84B504">
      <w:numFmt w:val="bullet"/>
      <w:lvlText w:val="*"/>
      <w:lvlJc w:val="left"/>
      <w:pPr>
        <w:ind w:left="2160" w:hanging="180"/>
      </w:pPr>
      <w:rPr>
        <w:rFonts w:ascii="Symbol" w:eastAsia="Andale Sans UI" w:hAnsi="Symbol" w:hint="default"/>
      </w:rPr>
    </w:lvl>
    <w:lvl w:ilvl="3" w:tplc="83CA626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4AF3"/>
    <w:multiLevelType w:val="hybridMultilevel"/>
    <w:tmpl w:val="087008FA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81A66"/>
    <w:multiLevelType w:val="hybridMultilevel"/>
    <w:tmpl w:val="BA086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54F5C"/>
    <w:multiLevelType w:val="hybridMultilevel"/>
    <w:tmpl w:val="5F70BE7C"/>
    <w:lvl w:ilvl="0" w:tplc="CCAC59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44C31"/>
    <w:multiLevelType w:val="hybridMultilevel"/>
    <w:tmpl w:val="8BC45D32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F4004"/>
    <w:multiLevelType w:val="hybridMultilevel"/>
    <w:tmpl w:val="1F406594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4608"/>
    <w:multiLevelType w:val="hybridMultilevel"/>
    <w:tmpl w:val="BE487122"/>
    <w:lvl w:ilvl="0" w:tplc="70527F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E37F43"/>
    <w:multiLevelType w:val="hybridMultilevel"/>
    <w:tmpl w:val="21F4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62713"/>
    <w:multiLevelType w:val="hybridMultilevel"/>
    <w:tmpl w:val="7E0AA3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C64D16"/>
    <w:multiLevelType w:val="hybridMultilevel"/>
    <w:tmpl w:val="F26E1AFE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76897"/>
    <w:multiLevelType w:val="hybridMultilevel"/>
    <w:tmpl w:val="67C8E18A"/>
    <w:lvl w:ilvl="0" w:tplc="C532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141C7"/>
    <w:multiLevelType w:val="hybridMultilevel"/>
    <w:tmpl w:val="53F65440"/>
    <w:lvl w:ilvl="0" w:tplc="CCAC593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4145516"/>
    <w:multiLevelType w:val="hybridMultilevel"/>
    <w:tmpl w:val="EC60D9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7995E7D"/>
    <w:multiLevelType w:val="hybridMultilevel"/>
    <w:tmpl w:val="CA641092"/>
    <w:lvl w:ilvl="0" w:tplc="37B22FA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BC6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00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E2F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87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E7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3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88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EA8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672EE1"/>
    <w:multiLevelType w:val="hybridMultilevel"/>
    <w:tmpl w:val="358245D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A5771E"/>
    <w:multiLevelType w:val="hybridMultilevel"/>
    <w:tmpl w:val="41ACCC30"/>
    <w:lvl w:ilvl="0" w:tplc="63321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816EE5"/>
    <w:multiLevelType w:val="hybridMultilevel"/>
    <w:tmpl w:val="4F803A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9C51BF"/>
    <w:multiLevelType w:val="hybridMultilevel"/>
    <w:tmpl w:val="24600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32DD6"/>
    <w:multiLevelType w:val="hybridMultilevel"/>
    <w:tmpl w:val="EA5EA326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43C07"/>
    <w:multiLevelType w:val="hybridMultilevel"/>
    <w:tmpl w:val="59E8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148FE"/>
    <w:multiLevelType w:val="hybridMultilevel"/>
    <w:tmpl w:val="F0A6CD0E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97156"/>
    <w:multiLevelType w:val="hybridMultilevel"/>
    <w:tmpl w:val="5F6E86B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8"/>
  </w:num>
  <w:num w:numId="4">
    <w:abstractNumId w:val="31"/>
  </w:num>
  <w:num w:numId="5">
    <w:abstractNumId w:val="41"/>
  </w:num>
  <w:num w:numId="6">
    <w:abstractNumId w:val="14"/>
  </w:num>
  <w:num w:numId="7">
    <w:abstractNumId w:val="3"/>
  </w:num>
  <w:num w:numId="8">
    <w:abstractNumId w:val="26"/>
  </w:num>
  <w:num w:numId="9">
    <w:abstractNumId w:val="0"/>
  </w:num>
  <w:num w:numId="10">
    <w:abstractNumId w:val="38"/>
  </w:num>
  <w:num w:numId="11">
    <w:abstractNumId w:val="17"/>
  </w:num>
  <w:num w:numId="12">
    <w:abstractNumId w:val="9"/>
  </w:num>
  <w:num w:numId="13">
    <w:abstractNumId w:val="37"/>
  </w:num>
  <w:num w:numId="14">
    <w:abstractNumId w:val="7"/>
  </w:num>
  <w:num w:numId="15">
    <w:abstractNumId w:val="33"/>
  </w:num>
  <w:num w:numId="16">
    <w:abstractNumId w:val="8"/>
  </w:num>
  <w:num w:numId="17">
    <w:abstractNumId w:val="4"/>
  </w:num>
  <w:num w:numId="18">
    <w:abstractNumId w:val="13"/>
  </w:num>
  <w:num w:numId="19">
    <w:abstractNumId w:val="20"/>
  </w:num>
  <w:num w:numId="20">
    <w:abstractNumId w:val="40"/>
  </w:num>
  <w:num w:numId="21">
    <w:abstractNumId w:val="32"/>
  </w:num>
  <w:num w:numId="22">
    <w:abstractNumId w:val="24"/>
  </w:num>
  <w:num w:numId="23">
    <w:abstractNumId w:val="42"/>
  </w:num>
  <w:num w:numId="24">
    <w:abstractNumId w:val="35"/>
  </w:num>
  <w:num w:numId="25">
    <w:abstractNumId w:val="10"/>
  </w:num>
  <w:num w:numId="26">
    <w:abstractNumId w:val="11"/>
  </w:num>
  <w:num w:numId="27">
    <w:abstractNumId w:val="19"/>
  </w:num>
  <w:num w:numId="28">
    <w:abstractNumId w:val="39"/>
  </w:num>
  <w:num w:numId="29">
    <w:abstractNumId w:val="36"/>
  </w:num>
  <w:num w:numId="30">
    <w:abstractNumId w:val="34"/>
  </w:num>
  <w:num w:numId="31">
    <w:abstractNumId w:val="5"/>
  </w:num>
  <w:num w:numId="32">
    <w:abstractNumId w:val="28"/>
  </w:num>
  <w:num w:numId="33">
    <w:abstractNumId w:val="15"/>
  </w:num>
  <w:num w:numId="34">
    <w:abstractNumId w:val="6"/>
  </w:num>
  <w:num w:numId="35">
    <w:abstractNumId w:val="25"/>
  </w:num>
  <w:num w:numId="36">
    <w:abstractNumId w:val="23"/>
  </w:num>
  <w:num w:numId="37">
    <w:abstractNumId w:val="22"/>
  </w:num>
  <w:num w:numId="38">
    <w:abstractNumId w:val="21"/>
  </w:num>
  <w:num w:numId="39">
    <w:abstractNumId w:val="1"/>
  </w:num>
  <w:num w:numId="40">
    <w:abstractNumId w:val="30"/>
  </w:num>
  <w:num w:numId="41">
    <w:abstractNumId w:val="2"/>
  </w:num>
  <w:num w:numId="42">
    <w:abstractNumId w:val="16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0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55B"/>
    <w:rsid w:val="00005C03"/>
    <w:rsid w:val="000223FE"/>
    <w:rsid w:val="00043CDF"/>
    <w:rsid w:val="00064E08"/>
    <w:rsid w:val="00110055"/>
    <w:rsid w:val="001517DD"/>
    <w:rsid w:val="00156DE4"/>
    <w:rsid w:val="00157ED9"/>
    <w:rsid w:val="001644AC"/>
    <w:rsid w:val="00193B15"/>
    <w:rsid w:val="001C4D66"/>
    <w:rsid w:val="001C662A"/>
    <w:rsid w:val="0022360F"/>
    <w:rsid w:val="002408A2"/>
    <w:rsid w:val="00252227"/>
    <w:rsid w:val="002A5400"/>
    <w:rsid w:val="002D264E"/>
    <w:rsid w:val="002D400A"/>
    <w:rsid w:val="002E1C38"/>
    <w:rsid w:val="003D095A"/>
    <w:rsid w:val="003E3EC5"/>
    <w:rsid w:val="00410F14"/>
    <w:rsid w:val="00452B55"/>
    <w:rsid w:val="00455BB4"/>
    <w:rsid w:val="00500F5B"/>
    <w:rsid w:val="0051055B"/>
    <w:rsid w:val="005177C3"/>
    <w:rsid w:val="00522BFD"/>
    <w:rsid w:val="00532D74"/>
    <w:rsid w:val="00570A6A"/>
    <w:rsid w:val="005C0156"/>
    <w:rsid w:val="005D0DA7"/>
    <w:rsid w:val="00613DC7"/>
    <w:rsid w:val="00660944"/>
    <w:rsid w:val="006D1737"/>
    <w:rsid w:val="006E28C2"/>
    <w:rsid w:val="0072142A"/>
    <w:rsid w:val="00767644"/>
    <w:rsid w:val="007714B2"/>
    <w:rsid w:val="00772CE3"/>
    <w:rsid w:val="00782631"/>
    <w:rsid w:val="007937A3"/>
    <w:rsid w:val="00807A4B"/>
    <w:rsid w:val="00824010"/>
    <w:rsid w:val="00847AC7"/>
    <w:rsid w:val="00855EE8"/>
    <w:rsid w:val="00890054"/>
    <w:rsid w:val="008F2618"/>
    <w:rsid w:val="00931B86"/>
    <w:rsid w:val="00952039"/>
    <w:rsid w:val="00956359"/>
    <w:rsid w:val="009C23CE"/>
    <w:rsid w:val="009D084D"/>
    <w:rsid w:val="00A234BB"/>
    <w:rsid w:val="00B060F7"/>
    <w:rsid w:val="00B11E7F"/>
    <w:rsid w:val="00C0069A"/>
    <w:rsid w:val="00D21BE4"/>
    <w:rsid w:val="00D60D46"/>
    <w:rsid w:val="00DB6610"/>
    <w:rsid w:val="00E3791B"/>
    <w:rsid w:val="00E70915"/>
    <w:rsid w:val="00F0003F"/>
    <w:rsid w:val="00F224E5"/>
    <w:rsid w:val="00F76867"/>
    <w:rsid w:val="00F8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23FE"/>
  </w:style>
  <w:style w:type="paragraph" w:styleId="Titolo1">
    <w:name w:val="heading 1"/>
    <w:basedOn w:val="Normale"/>
    <w:next w:val="Normale"/>
    <w:qFormat/>
    <w:rsid w:val="000223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0223FE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223FE"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rsid w:val="000223FE"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sid w:val="000223FE"/>
    <w:rPr>
      <w:sz w:val="20"/>
    </w:rPr>
  </w:style>
  <w:style w:type="paragraph" w:styleId="Testonormale">
    <w:name w:val="Plain Text"/>
    <w:basedOn w:val="Normale"/>
    <w:rsid w:val="000223FE"/>
    <w:rPr>
      <w:rFonts w:ascii="Courier New" w:hAnsi="Courier New" w:cs="Courier New"/>
    </w:rPr>
  </w:style>
  <w:style w:type="paragraph" w:customStyle="1" w:styleId="Corpodeltesto1">
    <w:name w:val="Corpo del testo1"/>
    <w:basedOn w:val="Normale"/>
    <w:link w:val="CorpodeltestoCarattere"/>
    <w:rsid w:val="000223FE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1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  <w:lang/>
    </w:rPr>
  </w:style>
  <w:style w:type="table" w:customStyle="1" w:styleId="Stile4">
    <w:name w:val="Stile4"/>
    <w:basedOn w:val="Tabellanormale"/>
    <w:rsid w:val="002A540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326A-88F1-490A-979F-88AE870B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icmarconi</cp:lastModifiedBy>
  <cp:revision>4</cp:revision>
  <cp:lastPrinted>2013-12-31T14:34:00Z</cp:lastPrinted>
  <dcterms:created xsi:type="dcterms:W3CDTF">2019-02-17T13:01:00Z</dcterms:created>
  <dcterms:modified xsi:type="dcterms:W3CDTF">2019-03-04T16:44:00Z</dcterms:modified>
</cp:coreProperties>
</file>