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300"/>
        <w:gridCol w:w="3284"/>
        <w:gridCol w:w="3380"/>
      </w:tblGrid>
      <w:tr w:rsidR="005177C3" w:rsidTr="00E4565B">
        <w:trPr>
          <w:tblCellSpacing w:w="20" w:type="dxa"/>
        </w:trPr>
        <w:tc>
          <w:tcPr>
            <w:tcW w:w="9854" w:type="dxa"/>
            <w:gridSpan w:val="3"/>
            <w:shd w:val="clear" w:color="auto" w:fill="auto"/>
          </w:tcPr>
          <w:p w:rsidR="006D1737" w:rsidRDefault="008F2618" w:rsidP="00CB04E8">
            <w:pPr>
              <w:pStyle w:val="Titolo"/>
              <w:numPr>
                <w:ilvl w:val="1"/>
                <w:numId w:val="45"/>
              </w:numPr>
              <w:spacing w:before="0"/>
            </w:pPr>
            <w:r>
              <w:t>Istituto Comprensivo</w:t>
            </w:r>
            <w:r w:rsidR="00E4565B">
              <w:t xml:space="preserve"> “G. Marconi” </w:t>
            </w:r>
            <w:r>
              <w:t xml:space="preserve">– </w:t>
            </w:r>
            <w:r w:rsidR="001B3A2C">
              <w:t>scuola primaria e secondaria</w:t>
            </w:r>
            <w:r w:rsidR="009A0637">
              <w:t xml:space="preserve">di </w:t>
            </w:r>
            <w:r w:rsidR="00626622">
              <w:t xml:space="preserve">I </w:t>
            </w:r>
            <w:r w:rsidR="009A0637">
              <w:t>grado</w:t>
            </w:r>
          </w:p>
          <w:p w:rsidR="0029557F" w:rsidRPr="0029557F" w:rsidRDefault="0029557F" w:rsidP="00CB04E8">
            <w:pPr>
              <w:pStyle w:val="Corpodeltesto1"/>
              <w:spacing w:after="0"/>
            </w:pPr>
          </w:p>
          <w:p w:rsidR="001517DD" w:rsidRPr="001517DD" w:rsidRDefault="00A57A15" w:rsidP="00CB04E8">
            <w:pPr>
              <w:pStyle w:val="Titolo"/>
              <w:spacing w:before="0"/>
              <w:ind w:left="4111" w:hanging="4111"/>
              <w:rPr>
                <w:i/>
              </w:rPr>
            </w:pPr>
            <w:r>
              <w:rPr>
                <w:color w:val="000000" w:themeColor="text1"/>
              </w:rPr>
              <w:t>A 0304</w:t>
            </w:r>
            <w:r w:rsidR="00995ED9" w:rsidRPr="00995ED9">
              <w:rPr>
                <w:color w:val="000000" w:themeColor="text1"/>
              </w:rPr>
              <w:t xml:space="preserve">  </w:t>
            </w:r>
            <w:r w:rsidR="005177C3" w:rsidRPr="00995ED9">
              <w:rPr>
                <w:color w:val="000000" w:themeColor="text1"/>
              </w:rPr>
              <w:t>Denominazione</w:t>
            </w:r>
            <w:r w:rsidR="005177C3">
              <w:t xml:space="preserve"> dell’attività:</w:t>
            </w:r>
            <w:r w:rsidR="00995ED9">
              <w:t xml:space="preserve"> </w:t>
            </w:r>
            <w:bookmarkStart w:id="0" w:name="_GoBack"/>
            <w:bookmarkEnd w:id="0"/>
          </w:p>
          <w:p w:rsidR="00CB04E8" w:rsidRPr="00CB04E8" w:rsidRDefault="00CB04E8" w:rsidP="00CB04E8">
            <w:pPr>
              <w:pStyle w:val="Default"/>
              <w:rPr>
                <w:rFonts w:ascii="Times New Roman" w:hAnsi="Times New Roman" w:cs="Times New Roman"/>
                <w:sz w:val="28"/>
                <w:szCs w:val="28"/>
              </w:rPr>
            </w:pPr>
            <w:r w:rsidRPr="00CB04E8">
              <w:rPr>
                <w:rFonts w:ascii="Times New Roman" w:hAnsi="Times New Roman" w:cs="Times New Roman"/>
                <w:b/>
                <w:bCs/>
                <w:sz w:val="28"/>
                <w:szCs w:val="28"/>
              </w:rPr>
              <w:t>A</w:t>
            </w:r>
            <w:r w:rsidRPr="00CB04E8">
              <w:rPr>
                <w:rFonts w:ascii="Times New Roman" w:hAnsi="Times New Roman" w:cs="Times New Roman"/>
                <w:b/>
                <w:bCs/>
                <w:sz w:val="22"/>
                <w:szCs w:val="22"/>
              </w:rPr>
              <w:t xml:space="preserve">VVISO </w:t>
            </w:r>
            <w:r w:rsidRPr="00CB04E8">
              <w:rPr>
                <w:rFonts w:ascii="Times New Roman" w:hAnsi="Times New Roman" w:cs="Times New Roman"/>
                <w:b/>
                <w:bCs/>
                <w:sz w:val="28"/>
                <w:szCs w:val="28"/>
              </w:rPr>
              <w:t>P</w:t>
            </w:r>
            <w:r w:rsidRPr="00CB04E8">
              <w:rPr>
                <w:rFonts w:ascii="Times New Roman" w:hAnsi="Times New Roman" w:cs="Times New Roman"/>
                <w:b/>
                <w:bCs/>
                <w:sz w:val="22"/>
                <w:szCs w:val="22"/>
              </w:rPr>
              <w:t xml:space="preserve">UBBLICO PER LA REALIZZAZIONE DI </w:t>
            </w:r>
            <w:r w:rsidRPr="00CB04E8">
              <w:rPr>
                <w:rFonts w:ascii="Times New Roman" w:hAnsi="Times New Roman" w:cs="Times New Roman"/>
                <w:b/>
                <w:bCs/>
                <w:sz w:val="28"/>
                <w:szCs w:val="28"/>
              </w:rPr>
              <w:t>A</w:t>
            </w:r>
            <w:r w:rsidRPr="00CB04E8">
              <w:rPr>
                <w:rFonts w:ascii="Times New Roman" w:hAnsi="Times New Roman" w:cs="Times New Roman"/>
                <w:b/>
                <w:bCs/>
                <w:sz w:val="22"/>
                <w:szCs w:val="22"/>
              </w:rPr>
              <w:t>MBIENTI DI APPRENDIMENTO INNOVATIVI</w:t>
            </w:r>
            <w:r w:rsidRPr="00CB04E8">
              <w:rPr>
                <w:rFonts w:ascii="Times New Roman" w:hAnsi="Times New Roman" w:cs="Times New Roman"/>
                <w:b/>
                <w:bCs/>
                <w:sz w:val="28"/>
                <w:szCs w:val="28"/>
              </w:rPr>
              <w:t>#PNSD – A</w:t>
            </w:r>
            <w:r w:rsidRPr="00CB04E8">
              <w:rPr>
                <w:rFonts w:ascii="Times New Roman" w:hAnsi="Times New Roman" w:cs="Times New Roman"/>
                <w:b/>
                <w:bCs/>
                <w:sz w:val="22"/>
                <w:szCs w:val="22"/>
              </w:rPr>
              <w:t xml:space="preserve">ZIONE </w:t>
            </w:r>
            <w:r w:rsidRPr="00CB04E8">
              <w:rPr>
                <w:rFonts w:ascii="Times New Roman" w:hAnsi="Times New Roman" w:cs="Times New Roman"/>
                <w:b/>
                <w:bCs/>
                <w:sz w:val="28"/>
                <w:szCs w:val="28"/>
              </w:rPr>
              <w:t xml:space="preserve">#7 </w:t>
            </w:r>
          </w:p>
          <w:p w:rsidR="00CB04E8" w:rsidRPr="00CB04E8" w:rsidRDefault="00CB04E8" w:rsidP="00CB04E8">
            <w:pPr>
              <w:pStyle w:val="Corpodeltesto1"/>
              <w:spacing w:after="0"/>
              <w:rPr>
                <w:b/>
              </w:rPr>
            </w:pPr>
          </w:p>
        </w:tc>
      </w:tr>
      <w:tr w:rsidR="005177C3" w:rsidTr="00E4565B">
        <w:trPr>
          <w:tblCellSpacing w:w="20" w:type="dxa"/>
        </w:trPr>
        <w:tc>
          <w:tcPr>
            <w:tcW w:w="9854" w:type="dxa"/>
            <w:gridSpan w:val="3"/>
            <w:shd w:val="clear" w:color="auto" w:fill="auto"/>
          </w:tcPr>
          <w:p w:rsidR="002408A2" w:rsidRPr="002408A2" w:rsidRDefault="005D0DA7" w:rsidP="00CB04E8">
            <w:pPr>
              <w:pStyle w:val="Titolo"/>
              <w:spacing w:before="0"/>
            </w:pPr>
            <w:r>
              <w:t xml:space="preserve">1.2 Docente responsabile: </w:t>
            </w:r>
            <w:r w:rsidR="00CB04E8">
              <w:t>Miceli Andrea</w:t>
            </w:r>
          </w:p>
        </w:tc>
      </w:tr>
      <w:tr w:rsidR="005177C3" w:rsidTr="00E4565B">
        <w:trPr>
          <w:trHeight w:val="860"/>
          <w:tblCellSpacing w:w="20" w:type="dxa"/>
        </w:trPr>
        <w:tc>
          <w:tcPr>
            <w:tcW w:w="9854" w:type="dxa"/>
            <w:gridSpan w:val="3"/>
            <w:shd w:val="clear" w:color="auto" w:fill="auto"/>
          </w:tcPr>
          <w:p w:rsidR="005177C3" w:rsidRDefault="001644AC" w:rsidP="001644AC">
            <w:pPr>
              <w:pStyle w:val="Titolo"/>
              <w:spacing w:before="0"/>
            </w:pPr>
            <w:r>
              <w:t xml:space="preserve">1.3 </w:t>
            </w:r>
            <w:r w:rsidR="005177C3" w:rsidRPr="00E4565B">
              <w:rPr>
                <w:sz w:val="24"/>
                <w:szCs w:val="24"/>
              </w:rPr>
              <w:t>Obiettivi</w:t>
            </w:r>
          </w:p>
          <w:p w:rsidR="00CB04E8" w:rsidRPr="00CB7DE8" w:rsidRDefault="00CB04E8" w:rsidP="00CB04E8">
            <w:pPr>
              <w:pStyle w:val="Default"/>
              <w:rPr>
                <w:rFonts w:ascii="Times New Roman" w:hAnsi="Times New Roman" w:cs="Times New Roman"/>
                <w:sz w:val="22"/>
                <w:szCs w:val="23"/>
              </w:rPr>
            </w:pPr>
            <w:r w:rsidRPr="00CB7DE8">
              <w:rPr>
                <w:rFonts w:ascii="Times New Roman" w:hAnsi="Times New Roman" w:cs="Times New Roman"/>
                <w:sz w:val="22"/>
                <w:szCs w:val="23"/>
              </w:rPr>
              <w:t xml:space="preserve">L’Avviso si inserisce nell’ambito dell’Azione #7 “Piano Laboratori” del Piano nazionale per la scuola digitale (PNSD) e intende promuovere la realizzazione nelle scuole di “ambienti di apprendimento innovativi”. </w:t>
            </w:r>
          </w:p>
          <w:p w:rsidR="00952039" w:rsidRPr="007937A3" w:rsidRDefault="00CB04E8" w:rsidP="00CB04E8">
            <w:pPr>
              <w:jc w:val="both"/>
            </w:pPr>
            <w:r>
              <w:rPr>
                <w:sz w:val="23"/>
                <w:szCs w:val="23"/>
              </w:rPr>
              <w:t xml:space="preserve">I recenti studi evidenziano che i termini di “aula” o “classe” non sono più sufficienti da soli a definire il contesto istituzionale in cui si colloca la didattica. Secondo l’OCSE, un “ambiente di apprendimento” è un ecosistema olistico che deve tener conto di quattro elementi fondamentali: i docenti, gli studenti, il contenuto e le risorse; queste ultime si articolano in “spazi di apprendimento” e “risorse digitali”. Il nucleo dell’”ambiente di apprendimento” è costituito dalle relazioni organizzative e dalle dinamiche combinate di questi quattro elementi ed è fondato su principi e pratiche didattiche innovative che mettono al centro gli studenti con il loro impegno attivo, promuovono l’apprendimento cooperativo ben organizzato, prevedono docenti capaci di sintonizzarsi sulle motivazioni degli studenti, sono sensibili alle differenze individuali, pongono forte enfasi sui </w:t>
            </w:r>
            <w:r>
              <w:rPr>
                <w:i/>
                <w:iCs/>
                <w:sz w:val="23"/>
                <w:szCs w:val="23"/>
              </w:rPr>
              <w:t xml:space="preserve">feedback </w:t>
            </w:r>
            <w:r>
              <w:rPr>
                <w:sz w:val="23"/>
                <w:szCs w:val="23"/>
              </w:rPr>
              <w:t>formativi, promuovono l’interconnessione orizzontale fra aree di conoscenza e discipline.</w:t>
            </w:r>
          </w:p>
        </w:tc>
      </w:tr>
      <w:tr w:rsidR="005177C3" w:rsidRPr="00824010" w:rsidTr="00E4565B">
        <w:trPr>
          <w:trHeight w:hRule="exact" w:val="668"/>
          <w:tblCellSpacing w:w="20" w:type="dxa"/>
        </w:trPr>
        <w:tc>
          <w:tcPr>
            <w:tcW w:w="9854" w:type="dxa"/>
            <w:gridSpan w:val="3"/>
            <w:shd w:val="clear" w:color="auto" w:fill="auto"/>
          </w:tcPr>
          <w:p w:rsidR="005177C3" w:rsidRPr="00E4565B" w:rsidRDefault="005177C3" w:rsidP="00824010">
            <w:pPr>
              <w:pStyle w:val="Titolo"/>
              <w:spacing w:before="0"/>
              <w:rPr>
                <w:sz w:val="24"/>
                <w:szCs w:val="24"/>
              </w:rPr>
            </w:pPr>
            <w:r w:rsidRPr="00E4565B">
              <w:rPr>
                <w:sz w:val="24"/>
                <w:szCs w:val="24"/>
              </w:rPr>
              <w:t>Classe/ iDestinatari</w:t>
            </w:r>
          </w:p>
          <w:p w:rsidR="005177C3" w:rsidRPr="00E4565B" w:rsidRDefault="00CB04E8" w:rsidP="001517DD">
            <w:pPr>
              <w:pStyle w:val="Corpodeltesto1"/>
              <w:spacing w:after="0"/>
              <w:rPr>
                <w:sz w:val="22"/>
                <w:szCs w:val="22"/>
              </w:rPr>
            </w:pPr>
            <w:r>
              <w:rPr>
                <w:sz w:val="22"/>
                <w:szCs w:val="22"/>
              </w:rPr>
              <w:t>Tutti gli alunni dell’istituzione, la struttura potrà anche essere aperta al pubblico.</w:t>
            </w:r>
          </w:p>
        </w:tc>
      </w:tr>
      <w:tr w:rsidR="005177C3" w:rsidTr="00E4565B">
        <w:trPr>
          <w:trHeight w:val="841"/>
          <w:tblCellSpacing w:w="20" w:type="dxa"/>
        </w:trPr>
        <w:tc>
          <w:tcPr>
            <w:tcW w:w="9854" w:type="dxa"/>
            <w:gridSpan w:val="3"/>
            <w:shd w:val="clear" w:color="auto" w:fill="auto"/>
          </w:tcPr>
          <w:p w:rsidR="005177C3" w:rsidRPr="00E4565B" w:rsidRDefault="005177C3" w:rsidP="00824010">
            <w:pPr>
              <w:pStyle w:val="Titolo"/>
              <w:spacing w:before="0"/>
              <w:rPr>
                <w:sz w:val="24"/>
                <w:szCs w:val="24"/>
              </w:rPr>
            </w:pPr>
            <w:r w:rsidRPr="00E4565B">
              <w:rPr>
                <w:sz w:val="24"/>
                <w:szCs w:val="24"/>
              </w:rPr>
              <w:t>Metodologie prevalenti</w:t>
            </w:r>
          </w:p>
          <w:p w:rsidR="00CB04E8" w:rsidRPr="003355A4" w:rsidRDefault="00CB04E8" w:rsidP="00CB04E8">
            <w:pPr>
              <w:autoSpaceDE w:val="0"/>
              <w:autoSpaceDN w:val="0"/>
              <w:adjustRightInd w:val="0"/>
              <w:rPr>
                <w:sz w:val="22"/>
                <w:szCs w:val="22"/>
              </w:rPr>
            </w:pPr>
            <w:r w:rsidRPr="003355A4">
              <w:rPr>
                <w:sz w:val="22"/>
                <w:szCs w:val="22"/>
              </w:rPr>
              <w:t>Nella consapevolezza che ogni metodologia va supportata da relazioni affettive motivanti e solidali, l'ambiente di apprendimento, come un ecosistema formativo</w:t>
            </w:r>
          </w:p>
          <w:p w:rsidR="00CB04E8" w:rsidRPr="003355A4" w:rsidRDefault="00CB04E8" w:rsidP="00CB04E8">
            <w:pPr>
              <w:autoSpaceDE w:val="0"/>
              <w:autoSpaceDN w:val="0"/>
              <w:adjustRightInd w:val="0"/>
              <w:rPr>
                <w:sz w:val="22"/>
                <w:szCs w:val="22"/>
              </w:rPr>
            </w:pPr>
            <w:r w:rsidRPr="003355A4">
              <w:rPr>
                <w:sz w:val="22"/>
                <w:szCs w:val="22"/>
              </w:rPr>
              <w:t>fortemente inclusivo, vuole essere il luogo in cui:</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creare relazioni, superare barriere</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stimolare tutti i sensi per migliorare le capacità comunicative enfatizzare la costruzione della conoscenza e non la sua riproduzione;</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evitare semplificazioni rappresentando la naturale complessità del mondo reale</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presentare compiti autentici</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offrire rappresentazioni multiple della realtà</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alimentare pratiche riflessive</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permettere costruzione di conoscenze dipendenti dal contesto e dal contenuto</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apprendere dall'errore e per tentativi</w:t>
            </w:r>
          </w:p>
          <w:p w:rsidR="00CB04E8" w:rsidRPr="003355A4" w:rsidRDefault="00CB04E8" w:rsidP="003355A4">
            <w:pPr>
              <w:numPr>
                <w:ilvl w:val="0"/>
                <w:numId w:val="47"/>
              </w:numPr>
              <w:autoSpaceDE w:val="0"/>
              <w:autoSpaceDN w:val="0"/>
              <w:adjustRightInd w:val="0"/>
              <w:rPr>
                <w:sz w:val="22"/>
                <w:szCs w:val="22"/>
              </w:rPr>
            </w:pPr>
            <w:r w:rsidRPr="003355A4">
              <w:rPr>
                <w:sz w:val="22"/>
                <w:szCs w:val="22"/>
              </w:rPr>
              <w:t>favorire la costruzione cooperativa della conoscenza, attraverso la negoziazione sociale</w:t>
            </w:r>
          </w:p>
          <w:p w:rsidR="00D21BE4" w:rsidRPr="00EC3658" w:rsidRDefault="00CB04E8" w:rsidP="00CB04E8">
            <w:pPr>
              <w:jc w:val="both"/>
              <w:rPr>
                <w:sz w:val="18"/>
              </w:rPr>
            </w:pPr>
            <w:r w:rsidRPr="003355A4">
              <w:rPr>
                <w:sz w:val="22"/>
                <w:szCs w:val="22"/>
              </w:rPr>
              <w:t xml:space="preserve">E' dato spazio alla didattica collaborativa, al </w:t>
            </w:r>
            <w:proofErr w:type="spellStart"/>
            <w:r w:rsidRPr="003355A4">
              <w:rPr>
                <w:sz w:val="22"/>
                <w:szCs w:val="22"/>
              </w:rPr>
              <w:t>problemsolving</w:t>
            </w:r>
            <w:proofErr w:type="spellEnd"/>
            <w:r w:rsidRPr="003355A4">
              <w:rPr>
                <w:sz w:val="22"/>
                <w:szCs w:val="22"/>
              </w:rPr>
              <w:t xml:space="preserve">. Si prevedono momenti di </w:t>
            </w:r>
            <w:proofErr w:type="spellStart"/>
            <w:r w:rsidRPr="003355A4">
              <w:rPr>
                <w:sz w:val="22"/>
                <w:szCs w:val="22"/>
              </w:rPr>
              <w:t>flippedclassroom</w:t>
            </w:r>
            <w:proofErr w:type="spellEnd"/>
            <w:r w:rsidRPr="003355A4">
              <w:rPr>
                <w:sz w:val="22"/>
                <w:szCs w:val="22"/>
              </w:rPr>
              <w:t xml:space="preserve">, didattica per problemi, di </w:t>
            </w:r>
            <w:proofErr w:type="spellStart"/>
            <w:r w:rsidRPr="003355A4">
              <w:rPr>
                <w:sz w:val="22"/>
                <w:szCs w:val="22"/>
              </w:rPr>
              <w:t>learning</w:t>
            </w:r>
            <w:proofErr w:type="spellEnd"/>
            <w:r w:rsidRPr="003355A4">
              <w:rPr>
                <w:sz w:val="22"/>
                <w:szCs w:val="22"/>
              </w:rPr>
              <w:t xml:space="preserve"> by </w:t>
            </w:r>
            <w:proofErr w:type="spellStart"/>
            <w:r w:rsidRPr="003355A4">
              <w:rPr>
                <w:sz w:val="22"/>
                <w:szCs w:val="22"/>
              </w:rPr>
              <w:t>doing</w:t>
            </w:r>
            <w:proofErr w:type="spellEnd"/>
            <w:r>
              <w:rPr>
                <w:rFonts w:ascii="Arial" w:hAnsi="Arial" w:cs="Arial"/>
                <w:sz w:val="14"/>
                <w:szCs w:val="14"/>
              </w:rPr>
              <w:t>.</w:t>
            </w:r>
          </w:p>
        </w:tc>
      </w:tr>
      <w:tr w:rsidR="005177C3" w:rsidTr="00E4565B">
        <w:trPr>
          <w:trHeight w:val="892"/>
          <w:tblCellSpacing w:w="20" w:type="dxa"/>
        </w:trPr>
        <w:tc>
          <w:tcPr>
            <w:tcW w:w="9854" w:type="dxa"/>
            <w:gridSpan w:val="3"/>
            <w:shd w:val="clear" w:color="auto" w:fill="auto"/>
          </w:tcPr>
          <w:p w:rsidR="005177C3" w:rsidRPr="00E4565B" w:rsidRDefault="005177C3" w:rsidP="00824010">
            <w:pPr>
              <w:pStyle w:val="Titolo"/>
              <w:spacing w:before="0"/>
              <w:rPr>
                <w:sz w:val="24"/>
                <w:szCs w:val="24"/>
              </w:rPr>
            </w:pPr>
            <w:r w:rsidRPr="00E4565B">
              <w:rPr>
                <w:sz w:val="24"/>
                <w:szCs w:val="24"/>
              </w:rPr>
              <w:t>Contenuti specifici</w:t>
            </w:r>
          </w:p>
          <w:p w:rsidR="00CB04E8" w:rsidRPr="003355A4" w:rsidRDefault="00CB04E8" w:rsidP="00714A1A">
            <w:pPr>
              <w:jc w:val="both"/>
              <w:rPr>
                <w:sz w:val="22"/>
                <w:szCs w:val="22"/>
              </w:rPr>
            </w:pPr>
            <w:r w:rsidRPr="003355A4">
              <w:rPr>
                <w:sz w:val="22"/>
                <w:szCs w:val="22"/>
              </w:rPr>
              <w:t xml:space="preserve">Il progetto prevede la creazione di ambienti d’apprendimento trasformando </w:t>
            </w:r>
            <w:r w:rsidR="003355A4" w:rsidRPr="003355A4">
              <w:rPr>
                <w:sz w:val="22"/>
                <w:szCs w:val="22"/>
              </w:rPr>
              <w:t>l’attuale laboratorio di scienze.</w:t>
            </w:r>
          </w:p>
          <w:p w:rsidR="00CB04E8" w:rsidRPr="003355A4" w:rsidRDefault="00CB04E8" w:rsidP="00CB04E8">
            <w:pPr>
              <w:autoSpaceDE w:val="0"/>
              <w:autoSpaceDN w:val="0"/>
              <w:adjustRightInd w:val="0"/>
              <w:rPr>
                <w:sz w:val="22"/>
                <w:szCs w:val="22"/>
              </w:rPr>
            </w:pPr>
            <w:r w:rsidRPr="003355A4">
              <w:rPr>
                <w:sz w:val="22"/>
                <w:szCs w:val="22"/>
              </w:rPr>
              <w:t>Muovendo dal presupposto che un ambiente accogliente e bello è condizione per attivare processi d'apprendimento, gli arredi sono pensati di diversi colori per ogniangolo, allegri, funzionali e pratici anche per una manutenzione futura, ergonomici per favorire la partecipazione attiva, nonché piena e coinvolta di ciascun alunno, conparticolare attenzione anche a quelli con disabilità, in modo da assicurare pari opportunità di successo scolastico.</w:t>
            </w:r>
          </w:p>
          <w:p w:rsidR="00CB04E8" w:rsidRPr="003355A4" w:rsidRDefault="00CB04E8" w:rsidP="00CB04E8">
            <w:pPr>
              <w:autoSpaceDE w:val="0"/>
              <w:autoSpaceDN w:val="0"/>
              <w:adjustRightInd w:val="0"/>
              <w:rPr>
                <w:sz w:val="22"/>
                <w:szCs w:val="22"/>
              </w:rPr>
            </w:pPr>
            <w:r w:rsidRPr="003355A4">
              <w:rPr>
                <w:sz w:val="22"/>
                <w:szCs w:val="22"/>
              </w:rPr>
              <w:t>E' allestito anche uno spazio morbido nella zona sensoriale e di relax.</w:t>
            </w:r>
          </w:p>
          <w:p w:rsidR="00CB04E8" w:rsidRPr="003355A4" w:rsidRDefault="00CB04E8" w:rsidP="00CB04E8">
            <w:pPr>
              <w:autoSpaceDE w:val="0"/>
              <w:autoSpaceDN w:val="0"/>
              <w:adjustRightInd w:val="0"/>
              <w:rPr>
                <w:sz w:val="22"/>
                <w:szCs w:val="22"/>
              </w:rPr>
            </w:pPr>
            <w:r w:rsidRPr="003355A4">
              <w:rPr>
                <w:sz w:val="22"/>
                <w:szCs w:val="22"/>
              </w:rPr>
              <w:t>Devono avere altezze adeguate ad alunni dai 6 ai 14 anni e facilmente</w:t>
            </w:r>
          </w:p>
          <w:p w:rsidR="00CB04E8" w:rsidRPr="003355A4" w:rsidRDefault="00CB04E8" w:rsidP="00CB04E8">
            <w:pPr>
              <w:autoSpaceDE w:val="0"/>
              <w:autoSpaceDN w:val="0"/>
              <w:adjustRightInd w:val="0"/>
              <w:rPr>
                <w:sz w:val="22"/>
                <w:szCs w:val="22"/>
              </w:rPr>
            </w:pPr>
            <w:r w:rsidRPr="003355A4">
              <w:rPr>
                <w:sz w:val="22"/>
                <w:szCs w:val="22"/>
              </w:rPr>
              <w:t>Si cercherà di integrare, con i suggerimenti di un arredatore, le strumentazioni esistenti del laboratorio di scienze con le nuove in una sintesi di continuità e divalorizzazione.</w:t>
            </w:r>
          </w:p>
          <w:p w:rsidR="00CB04E8" w:rsidRPr="003355A4" w:rsidRDefault="00CB04E8" w:rsidP="00CB04E8">
            <w:pPr>
              <w:autoSpaceDE w:val="0"/>
              <w:autoSpaceDN w:val="0"/>
              <w:adjustRightInd w:val="0"/>
              <w:rPr>
                <w:sz w:val="22"/>
                <w:szCs w:val="22"/>
              </w:rPr>
            </w:pPr>
            <w:r w:rsidRPr="003355A4">
              <w:rPr>
                <w:sz w:val="22"/>
                <w:szCs w:val="22"/>
              </w:rPr>
              <w:t>Bacheche o pannelli servono per rendere gli spazi della scuola luoghi espositivi dei prodotti reali o virtuali realizzati dagli alunni.E' necessario potenziare e ammodernare il sistema d'illuminazione.</w:t>
            </w:r>
          </w:p>
          <w:p w:rsidR="00D23261" w:rsidRDefault="00D23261" w:rsidP="00CB04E8">
            <w:pPr>
              <w:autoSpaceDE w:val="0"/>
              <w:autoSpaceDN w:val="0"/>
              <w:adjustRightInd w:val="0"/>
              <w:rPr>
                <w:sz w:val="22"/>
                <w:szCs w:val="22"/>
              </w:rPr>
            </w:pPr>
          </w:p>
          <w:p w:rsidR="00D23261" w:rsidRDefault="00D23261" w:rsidP="00CB04E8">
            <w:pPr>
              <w:autoSpaceDE w:val="0"/>
              <w:autoSpaceDN w:val="0"/>
              <w:adjustRightInd w:val="0"/>
              <w:rPr>
                <w:sz w:val="22"/>
                <w:szCs w:val="22"/>
              </w:rPr>
            </w:pPr>
          </w:p>
          <w:p w:rsidR="00D23261" w:rsidRDefault="00D23261" w:rsidP="00CB04E8">
            <w:pPr>
              <w:autoSpaceDE w:val="0"/>
              <w:autoSpaceDN w:val="0"/>
              <w:adjustRightInd w:val="0"/>
              <w:rPr>
                <w:sz w:val="22"/>
                <w:szCs w:val="22"/>
              </w:rPr>
            </w:pPr>
          </w:p>
          <w:p w:rsidR="00CB04E8" w:rsidRPr="003355A4" w:rsidRDefault="003355A4" w:rsidP="00CB04E8">
            <w:pPr>
              <w:autoSpaceDE w:val="0"/>
              <w:autoSpaceDN w:val="0"/>
              <w:adjustRightInd w:val="0"/>
              <w:rPr>
                <w:sz w:val="22"/>
                <w:szCs w:val="22"/>
              </w:rPr>
            </w:pPr>
            <w:r w:rsidRPr="003355A4">
              <w:rPr>
                <w:sz w:val="22"/>
                <w:szCs w:val="22"/>
              </w:rPr>
              <w:lastRenderedPageBreak/>
              <w:t xml:space="preserve">Si prevede </w:t>
            </w:r>
            <w:r w:rsidR="00CB04E8" w:rsidRPr="003355A4">
              <w:rPr>
                <w:sz w:val="22"/>
                <w:szCs w:val="22"/>
              </w:rPr>
              <w:t>l'acquisto di :</w:t>
            </w:r>
          </w:p>
          <w:p w:rsidR="00CB04E8" w:rsidRPr="003355A4" w:rsidRDefault="00CB04E8" w:rsidP="00CB04E8">
            <w:pPr>
              <w:autoSpaceDE w:val="0"/>
              <w:autoSpaceDN w:val="0"/>
              <w:adjustRightInd w:val="0"/>
              <w:rPr>
                <w:sz w:val="22"/>
                <w:szCs w:val="22"/>
              </w:rPr>
            </w:pPr>
            <w:r w:rsidRPr="003355A4">
              <w:rPr>
                <w:sz w:val="22"/>
                <w:szCs w:val="22"/>
              </w:rPr>
              <w:t xml:space="preserve">carrello mobile con almeno 24 notebook e 15 </w:t>
            </w:r>
            <w:proofErr w:type="spellStart"/>
            <w:r w:rsidRPr="003355A4">
              <w:rPr>
                <w:sz w:val="22"/>
                <w:szCs w:val="22"/>
              </w:rPr>
              <w:t>tablet</w:t>
            </w:r>
            <w:proofErr w:type="spellEnd"/>
            <w:r w:rsidRPr="003355A4">
              <w:rPr>
                <w:sz w:val="22"/>
                <w:szCs w:val="22"/>
              </w:rPr>
              <w:t xml:space="preserve"> per la didattica collaborativa e </w:t>
            </w:r>
            <w:proofErr w:type="spellStart"/>
            <w:r w:rsidRPr="003355A4">
              <w:rPr>
                <w:sz w:val="22"/>
                <w:szCs w:val="22"/>
              </w:rPr>
              <w:t>coding</w:t>
            </w:r>
            <w:proofErr w:type="spellEnd"/>
          </w:p>
          <w:p w:rsidR="00CB04E8" w:rsidRPr="003355A4" w:rsidRDefault="00CB04E8" w:rsidP="00CB04E8">
            <w:pPr>
              <w:autoSpaceDE w:val="0"/>
              <w:autoSpaceDN w:val="0"/>
              <w:adjustRightInd w:val="0"/>
              <w:rPr>
                <w:sz w:val="22"/>
                <w:szCs w:val="22"/>
              </w:rPr>
            </w:pPr>
            <w:r w:rsidRPr="003355A4">
              <w:rPr>
                <w:sz w:val="22"/>
                <w:szCs w:val="22"/>
              </w:rPr>
              <w:t>Pannelli interattivi a muro che supportino la visione 3D utilizzati anche per stimolazioni sensoriali che uniscano musica immagini e voci</w:t>
            </w:r>
          </w:p>
          <w:p w:rsidR="00CB04E8" w:rsidRPr="003355A4" w:rsidRDefault="00CB04E8" w:rsidP="00CB04E8">
            <w:pPr>
              <w:autoSpaceDE w:val="0"/>
              <w:autoSpaceDN w:val="0"/>
              <w:adjustRightInd w:val="0"/>
              <w:rPr>
                <w:sz w:val="22"/>
                <w:szCs w:val="22"/>
              </w:rPr>
            </w:pPr>
            <w:r w:rsidRPr="003355A4">
              <w:rPr>
                <w:sz w:val="22"/>
                <w:szCs w:val="22"/>
              </w:rPr>
              <w:t>kit per creazione e fruizione del</w:t>
            </w:r>
            <w:r w:rsidR="003355A4">
              <w:rPr>
                <w:sz w:val="22"/>
                <w:szCs w:val="22"/>
              </w:rPr>
              <w:t>la realtà virtuale ed aumentata</w:t>
            </w:r>
          </w:p>
          <w:p w:rsidR="00CB04E8" w:rsidRPr="003355A4" w:rsidRDefault="00CB04E8" w:rsidP="00CB04E8">
            <w:pPr>
              <w:autoSpaceDE w:val="0"/>
              <w:autoSpaceDN w:val="0"/>
              <w:adjustRightInd w:val="0"/>
              <w:rPr>
                <w:sz w:val="22"/>
                <w:szCs w:val="22"/>
              </w:rPr>
            </w:pPr>
            <w:r w:rsidRPr="003355A4">
              <w:rPr>
                <w:sz w:val="22"/>
                <w:szCs w:val="22"/>
              </w:rPr>
              <w:t>2 kit Arduino</w:t>
            </w:r>
          </w:p>
          <w:p w:rsidR="00CB04E8" w:rsidRPr="003355A4" w:rsidRDefault="00CB04E8" w:rsidP="00CB04E8">
            <w:pPr>
              <w:autoSpaceDE w:val="0"/>
              <w:autoSpaceDN w:val="0"/>
              <w:adjustRightInd w:val="0"/>
              <w:rPr>
                <w:sz w:val="22"/>
                <w:szCs w:val="22"/>
              </w:rPr>
            </w:pPr>
            <w:r w:rsidRPr="003355A4">
              <w:rPr>
                <w:sz w:val="22"/>
                <w:szCs w:val="22"/>
              </w:rPr>
              <w:t xml:space="preserve">Kit di </w:t>
            </w:r>
            <w:proofErr w:type="spellStart"/>
            <w:r w:rsidRPr="003355A4">
              <w:rPr>
                <w:sz w:val="22"/>
                <w:szCs w:val="22"/>
              </w:rPr>
              <w:t>tinkerig</w:t>
            </w:r>
            <w:proofErr w:type="spellEnd"/>
          </w:p>
          <w:p w:rsidR="00CB04E8" w:rsidRPr="003355A4" w:rsidRDefault="00CB04E8" w:rsidP="00CB04E8">
            <w:pPr>
              <w:autoSpaceDE w:val="0"/>
              <w:autoSpaceDN w:val="0"/>
              <w:adjustRightInd w:val="0"/>
              <w:rPr>
                <w:sz w:val="22"/>
                <w:szCs w:val="22"/>
              </w:rPr>
            </w:pPr>
            <w:r w:rsidRPr="003355A4">
              <w:rPr>
                <w:sz w:val="22"/>
                <w:szCs w:val="22"/>
              </w:rPr>
              <w:t>Stampante 3D</w:t>
            </w:r>
          </w:p>
          <w:p w:rsidR="00CB04E8" w:rsidRPr="003355A4" w:rsidRDefault="00CB04E8" w:rsidP="00CB04E8">
            <w:pPr>
              <w:autoSpaceDE w:val="0"/>
              <w:autoSpaceDN w:val="0"/>
              <w:adjustRightInd w:val="0"/>
              <w:rPr>
                <w:sz w:val="22"/>
                <w:szCs w:val="22"/>
              </w:rPr>
            </w:pPr>
            <w:r w:rsidRPr="003355A4">
              <w:rPr>
                <w:sz w:val="22"/>
                <w:szCs w:val="22"/>
              </w:rPr>
              <w:t xml:space="preserve">Visori 3D, guanti interattivi, </w:t>
            </w:r>
            <w:proofErr w:type="spellStart"/>
            <w:r w:rsidRPr="003355A4">
              <w:rPr>
                <w:sz w:val="22"/>
                <w:szCs w:val="22"/>
              </w:rPr>
              <w:t>fotococamera</w:t>
            </w:r>
            <w:proofErr w:type="spellEnd"/>
            <w:r w:rsidRPr="003355A4">
              <w:rPr>
                <w:sz w:val="22"/>
                <w:szCs w:val="22"/>
              </w:rPr>
              <w:t xml:space="preserve"> digitale per fotografie sferiche, stereo</w:t>
            </w:r>
          </w:p>
          <w:p w:rsidR="00CB04E8" w:rsidRPr="003355A4" w:rsidRDefault="00CB04E8" w:rsidP="00CB04E8">
            <w:pPr>
              <w:autoSpaceDE w:val="0"/>
              <w:autoSpaceDN w:val="0"/>
              <w:adjustRightInd w:val="0"/>
              <w:rPr>
                <w:sz w:val="22"/>
                <w:szCs w:val="22"/>
              </w:rPr>
            </w:pPr>
            <w:r w:rsidRPr="003355A4">
              <w:rPr>
                <w:sz w:val="22"/>
                <w:szCs w:val="22"/>
              </w:rPr>
              <w:t>fotografie, video stereoscopici</w:t>
            </w:r>
          </w:p>
          <w:p w:rsidR="00CB04E8" w:rsidRPr="003355A4" w:rsidRDefault="00CB04E8" w:rsidP="00CB04E8">
            <w:pPr>
              <w:autoSpaceDE w:val="0"/>
              <w:autoSpaceDN w:val="0"/>
              <w:adjustRightInd w:val="0"/>
              <w:rPr>
                <w:sz w:val="22"/>
                <w:szCs w:val="22"/>
              </w:rPr>
            </w:pPr>
            <w:r w:rsidRPr="003355A4">
              <w:rPr>
                <w:sz w:val="22"/>
                <w:szCs w:val="22"/>
              </w:rPr>
              <w:t>Kit sensori-centralina I/O analogico/digitale per il laboratorio di scienze</w:t>
            </w:r>
          </w:p>
          <w:p w:rsidR="00CB04E8" w:rsidRPr="003355A4" w:rsidRDefault="00CB04E8" w:rsidP="00CB04E8">
            <w:pPr>
              <w:autoSpaceDE w:val="0"/>
              <w:autoSpaceDN w:val="0"/>
              <w:adjustRightInd w:val="0"/>
              <w:rPr>
                <w:sz w:val="22"/>
                <w:szCs w:val="22"/>
              </w:rPr>
            </w:pPr>
            <w:r w:rsidRPr="003355A4">
              <w:rPr>
                <w:sz w:val="22"/>
                <w:szCs w:val="22"/>
              </w:rPr>
              <w:t>tubi con le bolle forniscono stimoli visivi con giochi di colore e vibrazioni che si possono avvertire toccando il vetro e uditivi con movimenti associati alla musica;</w:t>
            </w:r>
          </w:p>
          <w:p w:rsidR="00CB04E8" w:rsidRPr="003355A4" w:rsidRDefault="00CB04E8" w:rsidP="00CB04E8">
            <w:pPr>
              <w:autoSpaceDE w:val="0"/>
              <w:autoSpaceDN w:val="0"/>
              <w:adjustRightInd w:val="0"/>
              <w:rPr>
                <w:sz w:val="22"/>
                <w:szCs w:val="22"/>
              </w:rPr>
            </w:pPr>
            <w:r w:rsidRPr="003355A4">
              <w:rPr>
                <w:sz w:val="22"/>
                <w:szCs w:val="22"/>
              </w:rPr>
              <w:t>cascate luminose per esplorare e maneggiare filamenti che cambiano colore e favorire la consapevolezza della luce.</w:t>
            </w:r>
          </w:p>
          <w:p w:rsidR="00CB04E8" w:rsidRPr="003355A4" w:rsidRDefault="00CB04E8" w:rsidP="00CB04E8">
            <w:pPr>
              <w:autoSpaceDE w:val="0"/>
              <w:autoSpaceDN w:val="0"/>
              <w:adjustRightInd w:val="0"/>
              <w:rPr>
                <w:sz w:val="22"/>
                <w:szCs w:val="22"/>
              </w:rPr>
            </w:pPr>
            <w:r w:rsidRPr="003355A4">
              <w:rPr>
                <w:sz w:val="22"/>
                <w:szCs w:val="22"/>
              </w:rPr>
              <w:t>D.1 Tipologia delle attrezzature che saranno acquisite per la realizzazione dell'ambiente di apprendimento (una o più scelte)</w:t>
            </w:r>
          </w:p>
          <w:p w:rsidR="00CB04E8" w:rsidRPr="003355A4" w:rsidRDefault="00CB04E8" w:rsidP="00CB04E8">
            <w:pPr>
              <w:autoSpaceDE w:val="0"/>
              <w:autoSpaceDN w:val="0"/>
              <w:adjustRightInd w:val="0"/>
              <w:rPr>
                <w:sz w:val="22"/>
                <w:szCs w:val="22"/>
              </w:rPr>
            </w:pPr>
            <w:r w:rsidRPr="003355A4">
              <w:rPr>
                <w:sz w:val="22"/>
                <w:szCs w:val="22"/>
              </w:rPr>
              <w:t>Dispositivi HW e SW per realtà virtuale</w:t>
            </w:r>
          </w:p>
          <w:p w:rsidR="00CB04E8" w:rsidRPr="003355A4" w:rsidRDefault="00CB04E8" w:rsidP="00CB04E8">
            <w:pPr>
              <w:autoSpaceDE w:val="0"/>
              <w:autoSpaceDN w:val="0"/>
              <w:adjustRightInd w:val="0"/>
              <w:rPr>
                <w:sz w:val="22"/>
                <w:szCs w:val="22"/>
              </w:rPr>
            </w:pPr>
            <w:r w:rsidRPr="003355A4">
              <w:rPr>
                <w:sz w:val="22"/>
                <w:szCs w:val="22"/>
              </w:rPr>
              <w:t xml:space="preserve">Dispositivi HW e SW per didattica collaborativa e </w:t>
            </w:r>
            <w:proofErr w:type="spellStart"/>
            <w:r w:rsidRPr="003355A4">
              <w:rPr>
                <w:sz w:val="22"/>
                <w:szCs w:val="22"/>
              </w:rPr>
              <w:t>cloud</w:t>
            </w:r>
            <w:proofErr w:type="spellEnd"/>
          </w:p>
          <w:p w:rsidR="00CB04E8" w:rsidRPr="003355A4" w:rsidRDefault="00CB04E8" w:rsidP="00CB04E8">
            <w:pPr>
              <w:autoSpaceDE w:val="0"/>
              <w:autoSpaceDN w:val="0"/>
              <w:adjustRightInd w:val="0"/>
              <w:rPr>
                <w:sz w:val="22"/>
                <w:szCs w:val="22"/>
              </w:rPr>
            </w:pPr>
            <w:r w:rsidRPr="003355A4">
              <w:rPr>
                <w:sz w:val="22"/>
                <w:szCs w:val="22"/>
              </w:rPr>
              <w:t xml:space="preserve">Piccoli dispositivi e accessori per il </w:t>
            </w:r>
            <w:proofErr w:type="spellStart"/>
            <w:r w:rsidRPr="003355A4">
              <w:rPr>
                <w:sz w:val="22"/>
                <w:szCs w:val="22"/>
              </w:rPr>
              <w:t>making</w:t>
            </w:r>
            <w:proofErr w:type="spellEnd"/>
          </w:p>
          <w:p w:rsidR="00CB04E8" w:rsidRPr="003355A4" w:rsidRDefault="00CB04E8" w:rsidP="00CB04E8">
            <w:pPr>
              <w:autoSpaceDE w:val="0"/>
              <w:autoSpaceDN w:val="0"/>
              <w:adjustRightInd w:val="0"/>
              <w:rPr>
                <w:sz w:val="22"/>
                <w:szCs w:val="22"/>
              </w:rPr>
            </w:pPr>
            <w:r w:rsidRPr="003355A4">
              <w:rPr>
                <w:sz w:val="22"/>
                <w:szCs w:val="22"/>
              </w:rPr>
              <w:t xml:space="preserve">Dispositivi per la robotica educativa e </w:t>
            </w:r>
            <w:proofErr w:type="spellStart"/>
            <w:r w:rsidRPr="003355A4">
              <w:rPr>
                <w:sz w:val="22"/>
                <w:szCs w:val="22"/>
              </w:rPr>
              <w:t>coding</w:t>
            </w:r>
            <w:proofErr w:type="spellEnd"/>
          </w:p>
          <w:p w:rsidR="00CB04E8" w:rsidRPr="003355A4" w:rsidRDefault="00CB04E8" w:rsidP="00CB04E8">
            <w:pPr>
              <w:autoSpaceDE w:val="0"/>
              <w:autoSpaceDN w:val="0"/>
              <w:adjustRightInd w:val="0"/>
              <w:rPr>
                <w:sz w:val="22"/>
                <w:szCs w:val="22"/>
              </w:rPr>
            </w:pPr>
            <w:r w:rsidRPr="003355A4">
              <w:rPr>
                <w:sz w:val="22"/>
                <w:szCs w:val="22"/>
              </w:rPr>
              <w:t>Dispositivi e materiali per le attività creative e STEAM</w:t>
            </w:r>
          </w:p>
          <w:p w:rsidR="00CB04E8" w:rsidRPr="005C0156" w:rsidRDefault="00CB04E8" w:rsidP="00CB04E8">
            <w:pPr>
              <w:jc w:val="both"/>
            </w:pPr>
          </w:p>
        </w:tc>
      </w:tr>
      <w:tr w:rsidR="005177C3" w:rsidRPr="00824010" w:rsidTr="003355A4">
        <w:trPr>
          <w:trHeight w:val="2304"/>
          <w:tblCellSpacing w:w="20" w:type="dxa"/>
        </w:trPr>
        <w:tc>
          <w:tcPr>
            <w:tcW w:w="9854" w:type="dxa"/>
            <w:gridSpan w:val="3"/>
            <w:shd w:val="clear" w:color="auto" w:fill="auto"/>
          </w:tcPr>
          <w:p w:rsidR="005177C3" w:rsidRPr="00E4565B" w:rsidRDefault="005177C3" w:rsidP="003355A4">
            <w:pPr>
              <w:pStyle w:val="Titolo"/>
              <w:spacing w:before="0"/>
              <w:rPr>
                <w:sz w:val="24"/>
                <w:szCs w:val="24"/>
              </w:rPr>
            </w:pPr>
            <w:r w:rsidRPr="00E4565B">
              <w:rPr>
                <w:sz w:val="24"/>
                <w:szCs w:val="24"/>
              </w:rPr>
              <w:lastRenderedPageBreak/>
              <w:t>Prodotti / Risultati attesi</w:t>
            </w:r>
          </w:p>
          <w:p w:rsidR="002A5400" w:rsidRPr="003355A4" w:rsidRDefault="003355A4" w:rsidP="003355A4">
            <w:pPr>
              <w:pStyle w:val="Titolo"/>
              <w:spacing w:before="0"/>
              <w:rPr>
                <w:b w:val="0"/>
                <w:sz w:val="22"/>
                <w:szCs w:val="22"/>
              </w:rPr>
            </w:pPr>
            <w:r w:rsidRPr="003355A4">
              <w:rPr>
                <w:b w:val="0"/>
                <w:sz w:val="22"/>
                <w:szCs w:val="22"/>
              </w:rPr>
              <w:t xml:space="preserve">Uno “spazio di apprendimento” innovativo può oggi essere fisico e virtuale insieme, ovvero “misto”, arricchendo il contenuto della didattica di risorse digitali fondate sulla realtà virtuale e aumentata. Esso è caratterizzato da flessibilità, adattabilità, multifunzionalità e mobilità, connessione continua con informazioni e persone, accesso alle tecnologie, alle risorse educative aperte, al </w:t>
            </w:r>
            <w:proofErr w:type="spellStart"/>
            <w:r w:rsidRPr="003355A4">
              <w:rPr>
                <w:b w:val="0"/>
                <w:i/>
                <w:iCs/>
                <w:sz w:val="22"/>
                <w:szCs w:val="22"/>
              </w:rPr>
              <w:t>cloud</w:t>
            </w:r>
            <w:proofErr w:type="spellEnd"/>
            <w:r w:rsidRPr="003355A4">
              <w:rPr>
                <w:b w:val="0"/>
                <w:sz w:val="22"/>
                <w:szCs w:val="22"/>
              </w:rPr>
              <w:t xml:space="preserve">, apprendimento attivo e collaborativo, creatività, utilizzo di molteplici metodologie didattiche innovative. Tali spazi si configurano come ambienti </w:t>
            </w:r>
            <w:proofErr w:type="spellStart"/>
            <w:r w:rsidRPr="003355A4">
              <w:rPr>
                <w:b w:val="0"/>
                <w:i/>
                <w:iCs/>
                <w:sz w:val="22"/>
                <w:szCs w:val="22"/>
              </w:rPr>
              <w:t>smart</w:t>
            </w:r>
            <w:r w:rsidRPr="003355A4">
              <w:rPr>
                <w:b w:val="0"/>
                <w:sz w:val="22"/>
                <w:szCs w:val="22"/>
              </w:rPr>
              <w:t>per</w:t>
            </w:r>
            <w:proofErr w:type="spellEnd"/>
            <w:r w:rsidRPr="003355A4">
              <w:rPr>
                <w:b w:val="0"/>
                <w:sz w:val="22"/>
                <w:szCs w:val="22"/>
              </w:rPr>
              <w:t xml:space="preserve"> la didattica, ecosistemi di apprendimento che rafforzano l’interazione studenti-docenti-contenuti-risorse.</w:t>
            </w:r>
          </w:p>
        </w:tc>
      </w:tr>
      <w:tr w:rsidR="005177C3" w:rsidTr="00E4565B">
        <w:trPr>
          <w:tblCellSpacing w:w="20" w:type="dxa"/>
        </w:trPr>
        <w:tc>
          <w:tcPr>
            <w:tcW w:w="3257" w:type="dxa"/>
            <w:shd w:val="clear" w:color="auto" w:fill="auto"/>
          </w:tcPr>
          <w:p w:rsidR="005177C3" w:rsidRPr="00E4565B" w:rsidRDefault="005177C3" w:rsidP="00824010">
            <w:pPr>
              <w:pStyle w:val="Titolo"/>
              <w:spacing w:before="0"/>
              <w:rPr>
                <w:sz w:val="24"/>
                <w:szCs w:val="24"/>
              </w:rPr>
            </w:pPr>
            <w:r w:rsidRPr="00E4565B">
              <w:rPr>
                <w:sz w:val="24"/>
                <w:szCs w:val="24"/>
              </w:rPr>
              <w:t>1.4 Durata</w:t>
            </w:r>
          </w:p>
          <w:p w:rsidR="001517DD" w:rsidRPr="00E4565B" w:rsidRDefault="00807A4B" w:rsidP="002A5400">
            <w:pPr>
              <w:rPr>
                <w:sz w:val="22"/>
                <w:szCs w:val="22"/>
              </w:rPr>
            </w:pPr>
            <w:r w:rsidRPr="00E4565B">
              <w:rPr>
                <w:sz w:val="22"/>
                <w:szCs w:val="22"/>
              </w:rPr>
              <w:t>Intero anno scolastico</w:t>
            </w:r>
          </w:p>
          <w:p w:rsidR="001517DD" w:rsidRPr="00E4565B" w:rsidRDefault="001517DD" w:rsidP="002A5400">
            <w:pPr>
              <w:rPr>
                <w:sz w:val="22"/>
                <w:szCs w:val="22"/>
              </w:rPr>
            </w:pPr>
          </w:p>
          <w:p w:rsidR="0051055B" w:rsidRPr="00824010" w:rsidRDefault="001517DD" w:rsidP="002A5400">
            <w:pPr>
              <w:rPr>
                <w:sz w:val="24"/>
                <w:szCs w:val="24"/>
              </w:rPr>
            </w:pPr>
            <w:r w:rsidRPr="00E4565B">
              <w:rPr>
                <w:sz w:val="22"/>
                <w:szCs w:val="22"/>
              </w:rPr>
              <w:t>Cfr. sito web versione integrale</w:t>
            </w:r>
          </w:p>
        </w:tc>
        <w:tc>
          <w:tcPr>
            <w:tcW w:w="3258" w:type="dxa"/>
            <w:shd w:val="clear" w:color="auto" w:fill="auto"/>
          </w:tcPr>
          <w:p w:rsidR="005177C3" w:rsidRPr="00E4565B" w:rsidRDefault="005177C3" w:rsidP="00824010">
            <w:pPr>
              <w:pStyle w:val="Titolo"/>
              <w:spacing w:before="0"/>
              <w:rPr>
                <w:sz w:val="24"/>
                <w:szCs w:val="24"/>
              </w:rPr>
            </w:pPr>
            <w:r w:rsidRPr="00E4565B">
              <w:rPr>
                <w:sz w:val="24"/>
                <w:szCs w:val="24"/>
              </w:rPr>
              <w:t>1.5 Risorse umane</w:t>
            </w:r>
          </w:p>
          <w:p w:rsidR="00807A4B" w:rsidRDefault="003355A4" w:rsidP="003355A4">
            <w:pPr>
              <w:jc w:val="both"/>
              <w:rPr>
                <w:sz w:val="22"/>
                <w:szCs w:val="22"/>
              </w:rPr>
            </w:pPr>
            <w:r>
              <w:rPr>
                <w:sz w:val="22"/>
                <w:szCs w:val="22"/>
              </w:rPr>
              <w:t>Personale interno, il personale amministrativo per gli acquisti</w:t>
            </w:r>
          </w:p>
          <w:p w:rsidR="003355A4" w:rsidRDefault="003355A4" w:rsidP="003355A4">
            <w:pPr>
              <w:jc w:val="both"/>
            </w:pPr>
            <w:r>
              <w:rPr>
                <w:sz w:val="22"/>
                <w:szCs w:val="22"/>
              </w:rPr>
              <w:t>Genitori e collaborazioni</w:t>
            </w:r>
          </w:p>
        </w:tc>
        <w:tc>
          <w:tcPr>
            <w:tcW w:w="3339" w:type="dxa"/>
            <w:shd w:val="clear" w:color="auto" w:fill="auto"/>
          </w:tcPr>
          <w:p w:rsidR="005177C3" w:rsidRPr="00E4565B" w:rsidRDefault="005177C3" w:rsidP="00824010">
            <w:pPr>
              <w:pStyle w:val="Titolo"/>
              <w:spacing w:before="0"/>
              <w:rPr>
                <w:sz w:val="24"/>
                <w:szCs w:val="24"/>
              </w:rPr>
            </w:pPr>
            <w:r w:rsidRPr="00E4565B">
              <w:rPr>
                <w:sz w:val="24"/>
                <w:szCs w:val="24"/>
              </w:rPr>
              <w:t>1.6 Beni e servizi</w:t>
            </w:r>
          </w:p>
          <w:p w:rsidR="002408A2" w:rsidRPr="00E4565B" w:rsidRDefault="001517DD" w:rsidP="003D095A">
            <w:pPr>
              <w:pStyle w:val="Rientrocorpodeltesto"/>
              <w:spacing w:after="0"/>
              <w:ind w:left="0"/>
              <w:rPr>
                <w:sz w:val="22"/>
                <w:szCs w:val="22"/>
              </w:rPr>
            </w:pPr>
            <w:r w:rsidRPr="00E4565B">
              <w:rPr>
                <w:bCs/>
                <w:iCs/>
                <w:sz w:val="22"/>
                <w:szCs w:val="22"/>
              </w:rPr>
              <w:t>Ambienti scolastici</w:t>
            </w:r>
          </w:p>
        </w:tc>
      </w:tr>
    </w:tbl>
    <w:p w:rsidR="005177C3" w:rsidRDefault="005177C3" w:rsidP="007937A3">
      <w:pPr>
        <w:pStyle w:val="Titolo"/>
      </w:pPr>
    </w:p>
    <w:sectPr w:rsidR="005177C3" w:rsidSect="00660944">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7E4"/>
    <w:multiLevelType w:val="hybridMultilevel"/>
    <w:tmpl w:val="D11CCA28"/>
    <w:lvl w:ilvl="0" w:tplc="70527F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873670"/>
    <w:multiLevelType w:val="hybridMultilevel"/>
    <w:tmpl w:val="255E0B2E"/>
    <w:lvl w:ilvl="0" w:tplc="70527F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1C4FDE"/>
    <w:multiLevelType w:val="multilevel"/>
    <w:tmpl w:val="A00426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920922"/>
    <w:multiLevelType w:val="hybridMultilevel"/>
    <w:tmpl w:val="B43E51BC"/>
    <w:lvl w:ilvl="0" w:tplc="C9B0EA4A">
      <w:start w:val="1"/>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BD0FA4"/>
    <w:multiLevelType w:val="hybridMultilevel"/>
    <w:tmpl w:val="4F025278"/>
    <w:lvl w:ilvl="0" w:tplc="EB0013B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A5637E"/>
    <w:multiLevelType w:val="hybridMultilevel"/>
    <w:tmpl w:val="70C0EF6E"/>
    <w:lvl w:ilvl="0" w:tplc="0410000F">
      <w:start w:val="1"/>
      <w:numFmt w:val="decimal"/>
      <w:lvlText w:val="%1."/>
      <w:lvlJc w:val="left"/>
      <w:pPr>
        <w:ind w:left="1481" w:hanging="360"/>
      </w:pPr>
    </w:lvl>
    <w:lvl w:ilvl="1" w:tplc="04100019" w:tentative="1">
      <w:start w:val="1"/>
      <w:numFmt w:val="lowerLetter"/>
      <w:lvlText w:val="%2."/>
      <w:lvlJc w:val="left"/>
      <w:pPr>
        <w:ind w:left="2201" w:hanging="360"/>
      </w:pPr>
    </w:lvl>
    <w:lvl w:ilvl="2" w:tplc="0410001B" w:tentative="1">
      <w:start w:val="1"/>
      <w:numFmt w:val="lowerRoman"/>
      <w:lvlText w:val="%3."/>
      <w:lvlJc w:val="right"/>
      <w:pPr>
        <w:ind w:left="2921" w:hanging="180"/>
      </w:pPr>
    </w:lvl>
    <w:lvl w:ilvl="3" w:tplc="0410000F" w:tentative="1">
      <w:start w:val="1"/>
      <w:numFmt w:val="decimal"/>
      <w:lvlText w:val="%4."/>
      <w:lvlJc w:val="left"/>
      <w:pPr>
        <w:ind w:left="3641" w:hanging="360"/>
      </w:pPr>
    </w:lvl>
    <w:lvl w:ilvl="4" w:tplc="04100019" w:tentative="1">
      <w:start w:val="1"/>
      <w:numFmt w:val="lowerLetter"/>
      <w:lvlText w:val="%5."/>
      <w:lvlJc w:val="left"/>
      <w:pPr>
        <w:ind w:left="4361" w:hanging="360"/>
      </w:pPr>
    </w:lvl>
    <w:lvl w:ilvl="5" w:tplc="0410001B" w:tentative="1">
      <w:start w:val="1"/>
      <w:numFmt w:val="lowerRoman"/>
      <w:lvlText w:val="%6."/>
      <w:lvlJc w:val="right"/>
      <w:pPr>
        <w:ind w:left="5081" w:hanging="180"/>
      </w:pPr>
    </w:lvl>
    <w:lvl w:ilvl="6" w:tplc="0410000F" w:tentative="1">
      <w:start w:val="1"/>
      <w:numFmt w:val="decimal"/>
      <w:lvlText w:val="%7."/>
      <w:lvlJc w:val="left"/>
      <w:pPr>
        <w:ind w:left="5801" w:hanging="360"/>
      </w:pPr>
    </w:lvl>
    <w:lvl w:ilvl="7" w:tplc="04100019" w:tentative="1">
      <w:start w:val="1"/>
      <w:numFmt w:val="lowerLetter"/>
      <w:lvlText w:val="%8."/>
      <w:lvlJc w:val="left"/>
      <w:pPr>
        <w:ind w:left="6521" w:hanging="360"/>
      </w:pPr>
    </w:lvl>
    <w:lvl w:ilvl="8" w:tplc="0410001B" w:tentative="1">
      <w:start w:val="1"/>
      <w:numFmt w:val="lowerRoman"/>
      <w:lvlText w:val="%9."/>
      <w:lvlJc w:val="right"/>
      <w:pPr>
        <w:ind w:left="7241" w:hanging="180"/>
      </w:pPr>
    </w:lvl>
  </w:abstractNum>
  <w:abstractNum w:abstractNumId="6">
    <w:nsid w:val="1009582E"/>
    <w:multiLevelType w:val="hybridMultilevel"/>
    <w:tmpl w:val="E1481F46"/>
    <w:lvl w:ilvl="0" w:tplc="955EE190">
      <w:start w:val="5"/>
      <w:numFmt w:val="bullet"/>
      <w:lvlText w:val="-"/>
      <w:lvlJc w:val="left"/>
      <w:pPr>
        <w:ind w:left="1068" w:hanging="360"/>
      </w:pPr>
      <w:rPr>
        <w:rFonts w:ascii="Arial" w:eastAsia="Times New Roman" w:hAnsi="Arial" w:cs="Arial" w:hint="default"/>
        <w:sz w:val="16"/>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1233727B"/>
    <w:multiLevelType w:val="hybridMultilevel"/>
    <w:tmpl w:val="4330F09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1300179B"/>
    <w:multiLevelType w:val="hybridMultilevel"/>
    <w:tmpl w:val="96B2B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F77542"/>
    <w:multiLevelType w:val="hybridMultilevel"/>
    <w:tmpl w:val="8C8A02F4"/>
    <w:lvl w:ilvl="0" w:tplc="EB0013BE">
      <w:numFmt w:val="bullet"/>
      <w:lvlText w:val="-"/>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150F13EC"/>
    <w:multiLevelType w:val="hybridMultilevel"/>
    <w:tmpl w:val="B070683E"/>
    <w:lvl w:ilvl="0" w:tplc="391A23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0C7884"/>
    <w:multiLevelType w:val="hybridMultilevel"/>
    <w:tmpl w:val="53BCD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4A327C"/>
    <w:multiLevelType w:val="hybridMultilevel"/>
    <w:tmpl w:val="5BE6FA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C284B504">
      <w:numFmt w:val="bullet"/>
      <w:lvlText w:val="*"/>
      <w:lvlJc w:val="left"/>
      <w:pPr>
        <w:ind w:left="2160" w:hanging="180"/>
      </w:pPr>
      <w:rPr>
        <w:rFonts w:ascii="Symbol" w:eastAsia="Andale Sans UI" w:hAnsi="Symbol" w:hint="default"/>
      </w:rPr>
    </w:lvl>
    <w:lvl w:ilvl="3" w:tplc="83CA6264">
      <w:start w:val="1"/>
      <w:numFmt w:val="upp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E54AF3"/>
    <w:multiLevelType w:val="hybridMultilevel"/>
    <w:tmpl w:val="087008FA"/>
    <w:lvl w:ilvl="0" w:tplc="70527F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3B049E"/>
    <w:multiLevelType w:val="multilevel"/>
    <w:tmpl w:val="7EC4920A"/>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269E2250"/>
    <w:multiLevelType w:val="hybridMultilevel"/>
    <w:tmpl w:val="40C6699E"/>
    <w:lvl w:ilvl="0" w:tplc="7EC4A59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26F37574"/>
    <w:multiLevelType w:val="hybridMultilevel"/>
    <w:tmpl w:val="8E806670"/>
    <w:lvl w:ilvl="0" w:tplc="EB0013B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B66008"/>
    <w:multiLevelType w:val="hybridMultilevel"/>
    <w:tmpl w:val="9FE0F56A"/>
    <w:lvl w:ilvl="0" w:tplc="7EC4A592">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A357B13"/>
    <w:multiLevelType w:val="hybridMultilevel"/>
    <w:tmpl w:val="B582E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C381A66"/>
    <w:multiLevelType w:val="hybridMultilevel"/>
    <w:tmpl w:val="BA0867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FA87A1D"/>
    <w:multiLevelType w:val="hybridMultilevel"/>
    <w:tmpl w:val="B928C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12B7E42"/>
    <w:multiLevelType w:val="hybridMultilevel"/>
    <w:tmpl w:val="514E7286"/>
    <w:lvl w:ilvl="0" w:tplc="7A1C125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F337EC"/>
    <w:multiLevelType w:val="hybridMultilevel"/>
    <w:tmpl w:val="162E5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6244C31"/>
    <w:multiLevelType w:val="hybridMultilevel"/>
    <w:tmpl w:val="8BC45D32"/>
    <w:lvl w:ilvl="0" w:tplc="70527F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8F4004"/>
    <w:multiLevelType w:val="hybridMultilevel"/>
    <w:tmpl w:val="1F406594"/>
    <w:lvl w:ilvl="0" w:tplc="EB0013B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A9206E"/>
    <w:multiLevelType w:val="hybridMultilevel"/>
    <w:tmpl w:val="BD88B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664608"/>
    <w:multiLevelType w:val="hybridMultilevel"/>
    <w:tmpl w:val="BE487122"/>
    <w:lvl w:ilvl="0" w:tplc="70527FD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0E37F43"/>
    <w:multiLevelType w:val="hybridMultilevel"/>
    <w:tmpl w:val="21F4E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4262713"/>
    <w:multiLevelType w:val="hybridMultilevel"/>
    <w:tmpl w:val="7E0AA3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7C64D16"/>
    <w:multiLevelType w:val="hybridMultilevel"/>
    <w:tmpl w:val="F26E1AFE"/>
    <w:lvl w:ilvl="0" w:tplc="1598D8C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7C76897"/>
    <w:multiLevelType w:val="hybridMultilevel"/>
    <w:tmpl w:val="67C8E18A"/>
    <w:lvl w:ilvl="0" w:tplc="C5329ED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E755B7"/>
    <w:multiLevelType w:val="hybridMultilevel"/>
    <w:tmpl w:val="1B4ECB9A"/>
    <w:lvl w:ilvl="0" w:tplc="7EC4A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145516"/>
    <w:multiLevelType w:val="hybridMultilevel"/>
    <w:tmpl w:val="EC60D9CC"/>
    <w:lvl w:ilvl="0" w:tplc="04100001">
      <w:start w:val="1"/>
      <w:numFmt w:val="bullet"/>
      <w:lvlText w:val=""/>
      <w:lvlJc w:val="left"/>
      <w:pPr>
        <w:ind w:left="1776" w:hanging="360"/>
      </w:pPr>
      <w:rPr>
        <w:rFonts w:ascii="Symbol" w:hAnsi="Symbol"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3">
    <w:nsid w:val="57995E7D"/>
    <w:multiLevelType w:val="hybridMultilevel"/>
    <w:tmpl w:val="CA641092"/>
    <w:lvl w:ilvl="0" w:tplc="0FDCF1EA">
      <w:start w:val="3"/>
      <w:numFmt w:val="decimal"/>
      <w:lvlText w:val="%1"/>
      <w:lvlJc w:val="left"/>
      <w:pPr>
        <w:tabs>
          <w:tab w:val="num" w:pos="720"/>
        </w:tabs>
        <w:ind w:left="720" w:hanging="360"/>
      </w:pPr>
      <w:rPr>
        <w:rFonts w:hint="default"/>
      </w:rPr>
    </w:lvl>
    <w:lvl w:ilvl="1" w:tplc="4EF0AB1E" w:tentative="1">
      <w:start w:val="1"/>
      <w:numFmt w:val="lowerLetter"/>
      <w:lvlText w:val="%2."/>
      <w:lvlJc w:val="left"/>
      <w:pPr>
        <w:tabs>
          <w:tab w:val="num" w:pos="1440"/>
        </w:tabs>
        <w:ind w:left="1440" w:hanging="360"/>
      </w:pPr>
    </w:lvl>
    <w:lvl w:ilvl="2" w:tplc="3D02C8B4" w:tentative="1">
      <w:start w:val="1"/>
      <w:numFmt w:val="lowerRoman"/>
      <w:lvlText w:val="%3."/>
      <w:lvlJc w:val="right"/>
      <w:pPr>
        <w:tabs>
          <w:tab w:val="num" w:pos="2160"/>
        </w:tabs>
        <w:ind w:left="2160" w:hanging="180"/>
      </w:pPr>
    </w:lvl>
    <w:lvl w:ilvl="3" w:tplc="5C9A1CD4" w:tentative="1">
      <w:start w:val="1"/>
      <w:numFmt w:val="decimal"/>
      <w:lvlText w:val="%4."/>
      <w:lvlJc w:val="left"/>
      <w:pPr>
        <w:tabs>
          <w:tab w:val="num" w:pos="2880"/>
        </w:tabs>
        <w:ind w:left="2880" w:hanging="360"/>
      </w:pPr>
    </w:lvl>
    <w:lvl w:ilvl="4" w:tplc="4726D542" w:tentative="1">
      <w:start w:val="1"/>
      <w:numFmt w:val="lowerLetter"/>
      <w:lvlText w:val="%5."/>
      <w:lvlJc w:val="left"/>
      <w:pPr>
        <w:tabs>
          <w:tab w:val="num" w:pos="3600"/>
        </w:tabs>
        <w:ind w:left="3600" w:hanging="360"/>
      </w:pPr>
    </w:lvl>
    <w:lvl w:ilvl="5" w:tplc="F872B73A" w:tentative="1">
      <w:start w:val="1"/>
      <w:numFmt w:val="lowerRoman"/>
      <w:lvlText w:val="%6."/>
      <w:lvlJc w:val="right"/>
      <w:pPr>
        <w:tabs>
          <w:tab w:val="num" w:pos="4320"/>
        </w:tabs>
        <w:ind w:left="4320" w:hanging="180"/>
      </w:pPr>
    </w:lvl>
    <w:lvl w:ilvl="6" w:tplc="A02428D4" w:tentative="1">
      <w:start w:val="1"/>
      <w:numFmt w:val="decimal"/>
      <w:lvlText w:val="%7."/>
      <w:lvlJc w:val="left"/>
      <w:pPr>
        <w:tabs>
          <w:tab w:val="num" w:pos="5040"/>
        </w:tabs>
        <w:ind w:left="5040" w:hanging="360"/>
      </w:pPr>
    </w:lvl>
    <w:lvl w:ilvl="7" w:tplc="9A3C7C16" w:tentative="1">
      <w:start w:val="1"/>
      <w:numFmt w:val="lowerLetter"/>
      <w:lvlText w:val="%8."/>
      <w:lvlJc w:val="left"/>
      <w:pPr>
        <w:tabs>
          <w:tab w:val="num" w:pos="5760"/>
        </w:tabs>
        <w:ind w:left="5760" w:hanging="360"/>
      </w:pPr>
    </w:lvl>
    <w:lvl w:ilvl="8" w:tplc="D744C7B8" w:tentative="1">
      <w:start w:val="1"/>
      <w:numFmt w:val="lowerRoman"/>
      <w:lvlText w:val="%9."/>
      <w:lvlJc w:val="right"/>
      <w:pPr>
        <w:tabs>
          <w:tab w:val="num" w:pos="6480"/>
        </w:tabs>
        <w:ind w:left="6480" w:hanging="180"/>
      </w:pPr>
    </w:lvl>
  </w:abstractNum>
  <w:abstractNum w:abstractNumId="34">
    <w:nsid w:val="58672EE1"/>
    <w:multiLevelType w:val="hybridMultilevel"/>
    <w:tmpl w:val="358245DA"/>
    <w:lvl w:ilvl="0" w:tplc="7EC4A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135D28"/>
    <w:multiLevelType w:val="hybridMultilevel"/>
    <w:tmpl w:val="D71CC462"/>
    <w:lvl w:ilvl="0" w:tplc="97260D70">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CA5771E"/>
    <w:multiLevelType w:val="hybridMultilevel"/>
    <w:tmpl w:val="41ACCC30"/>
    <w:lvl w:ilvl="0" w:tplc="633211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58444B"/>
    <w:multiLevelType w:val="hybridMultilevel"/>
    <w:tmpl w:val="8A86B5A4"/>
    <w:lvl w:ilvl="0" w:tplc="70527F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D816EE5"/>
    <w:multiLevelType w:val="hybridMultilevel"/>
    <w:tmpl w:val="4F803A9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5E9C51BF"/>
    <w:multiLevelType w:val="hybridMultilevel"/>
    <w:tmpl w:val="246001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8332DD6"/>
    <w:multiLevelType w:val="hybridMultilevel"/>
    <w:tmpl w:val="EA5EA326"/>
    <w:lvl w:ilvl="0" w:tplc="70527F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AB901F3"/>
    <w:multiLevelType w:val="hybridMultilevel"/>
    <w:tmpl w:val="E4CC0A0E"/>
    <w:lvl w:ilvl="0" w:tplc="1FEE757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F210EE0"/>
    <w:multiLevelType w:val="hybridMultilevel"/>
    <w:tmpl w:val="2200AD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543C07"/>
    <w:multiLevelType w:val="hybridMultilevel"/>
    <w:tmpl w:val="59E88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C2148FE"/>
    <w:multiLevelType w:val="hybridMultilevel"/>
    <w:tmpl w:val="F0A6CD0E"/>
    <w:lvl w:ilvl="0" w:tplc="1598D8C6">
      <w:numFmt w:val="bullet"/>
      <w:lvlText w:val="-"/>
      <w:lvlJc w:val="left"/>
      <w:pPr>
        <w:tabs>
          <w:tab w:val="num" w:pos="567"/>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C896547"/>
    <w:multiLevelType w:val="hybridMultilevel"/>
    <w:tmpl w:val="2A94F88A"/>
    <w:lvl w:ilvl="0" w:tplc="2144AB2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997156"/>
    <w:multiLevelType w:val="hybridMultilevel"/>
    <w:tmpl w:val="5F6E86B0"/>
    <w:lvl w:ilvl="0" w:tplc="EB0013B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2"/>
  </w:num>
  <w:num w:numId="4">
    <w:abstractNumId w:val="35"/>
  </w:num>
  <w:num w:numId="5">
    <w:abstractNumId w:val="45"/>
  </w:num>
  <w:num w:numId="6">
    <w:abstractNumId w:val="18"/>
  </w:num>
  <w:num w:numId="7">
    <w:abstractNumId w:val="3"/>
  </w:num>
  <w:num w:numId="8">
    <w:abstractNumId w:val="31"/>
  </w:num>
  <w:num w:numId="9">
    <w:abstractNumId w:val="0"/>
  </w:num>
  <w:num w:numId="10">
    <w:abstractNumId w:val="42"/>
  </w:num>
  <w:num w:numId="11">
    <w:abstractNumId w:val="20"/>
  </w:num>
  <w:num w:numId="12">
    <w:abstractNumId w:val="11"/>
  </w:num>
  <w:num w:numId="13">
    <w:abstractNumId w:val="41"/>
  </w:num>
  <w:num w:numId="14">
    <w:abstractNumId w:val="7"/>
  </w:num>
  <w:num w:numId="15">
    <w:abstractNumId w:val="37"/>
  </w:num>
  <w:num w:numId="16">
    <w:abstractNumId w:val="9"/>
  </w:num>
  <w:num w:numId="17">
    <w:abstractNumId w:val="4"/>
  </w:num>
  <w:num w:numId="18">
    <w:abstractNumId w:val="16"/>
  </w:num>
  <w:num w:numId="19">
    <w:abstractNumId w:val="24"/>
  </w:num>
  <w:num w:numId="20">
    <w:abstractNumId w:val="44"/>
  </w:num>
  <w:num w:numId="21">
    <w:abstractNumId w:val="36"/>
  </w:num>
  <w:num w:numId="22">
    <w:abstractNumId w:val="29"/>
  </w:num>
  <w:num w:numId="23">
    <w:abstractNumId w:val="46"/>
  </w:num>
  <w:num w:numId="24">
    <w:abstractNumId w:val="39"/>
  </w:num>
  <w:num w:numId="25">
    <w:abstractNumId w:val="12"/>
  </w:num>
  <w:num w:numId="26">
    <w:abstractNumId w:val="13"/>
  </w:num>
  <w:num w:numId="27">
    <w:abstractNumId w:val="23"/>
  </w:num>
  <w:num w:numId="28">
    <w:abstractNumId w:val="43"/>
  </w:num>
  <w:num w:numId="29">
    <w:abstractNumId w:val="40"/>
  </w:num>
  <w:num w:numId="30">
    <w:abstractNumId w:val="38"/>
  </w:num>
  <w:num w:numId="31">
    <w:abstractNumId w:val="5"/>
  </w:num>
  <w:num w:numId="32">
    <w:abstractNumId w:val="32"/>
  </w:num>
  <w:num w:numId="33">
    <w:abstractNumId w:val="19"/>
  </w:num>
  <w:num w:numId="34">
    <w:abstractNumId w:val="6"/>
  </w:num>
  <w:num w:numId="35">
    <w:abstractNumId w:val="30"/>
  </w:num>
  <w:num w:numId="36">
    <w:abstractNumId w:val="28"/>
  </w:num>
  <w:num w:numId="37">
    <w:abstractNumId w:val="27"/>
  </w:num>
  <w:num w:numId="38">
    <w:abstractNumId w:val="26"/>
  </w:num>
  <w:num w:numId="39">
    <w:abstractNumId w:val="1"/>
  </w:num>
  <w:num w:numId="40">
    <w:abstractNumId w:val="34"/>
  </w:num>
  <w:num w:numId="41">
    <w:abstractNumId w:val="8"/>
  </w:num>
  <w:num w:numId="42">
    <w:abstractNumId w:val="10"/>
  </w:num>
  <w:num w:numId="43">
    <w:abstractNumId w:val="15"/>
  </w:num>
  <w:num w:numId="44">
    <w:abstractNumId w:val="17"/>
  </w:num>
  <w:num w:numId="45">
    <w:abstractNumId w:val="2"/>
  </w:num>
  <w:num w:numId="46">
    <w:abstractNumId w:val="2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055B"/>
    <w:rsid w:val="00005C03"/>
    <w:rsid w:val="00043CDF"/>
    <w:rsid w:val="00064E08"/>
    <w:rsid w:val="001517DD"/>
    <w:rsid w:val="00156DE4"/>
    <w:rsid w:val="00157ED9"/>
    <w:rsid w:val="001644AC"/>
    <w:rsid w:val="00193B15"/>
    <w:rsid w:val="001B3A2C"/>
    <w:rsid w:val="001C3CBE"/>
    <w:rsid w:val="001C4D66"/>
    <w:rsid w:val="001F19FF"/>
    <w:rsid w:val="0022360F"/>
    <w:rsid w:val="002408A2"/>
    <w:rsid w:val="00252227"/>
    <w:rsid w:val="0029557F"/>
    <w:rsid w:val="002A5400"/>
    <w:rsid w:val="002D264E"/>
    <w:rsid w:val="002D400A"/>
    <w:rsid w:val="002E1C38"/>
    <w:rsid w:val="003355A4"/>
    <w:rsid w:val="003D095A"/>
    <w:rsid w:val="003F0482"/>
    <w:rsid w:val="00410F14"/>
    <w:rsid w:val="00452B55"/>
    <w:rsid w:val="00455BB4"/>
    <w:rsid w:val="00477964"/>
    <w:rsid w:val="00500F5B"/>
    <w:rsid w:val="0051055B"/>
    <w:rsid w:val="005177C3"/>
    <w:rsid w:val="00522BFD"/>
    <w:rsid w:val="00532D74"/>
    <w:rsid w:val="00570A6A"/>
    <w:rsid w:val="005C0156"/>
    <w:rsid w:val="005D0DA7"/>
    <w:rsid w:val="00613DC7"/>
    <w:rsid w:val="00626622"/>
    <w:rsid w:val="00631026"/>
    <w:rsid w:val="00660944"/>
    <w:rsid w:val="006D1737"/>
    <w:rsid w:val="006D6875"/>
    <w:rsid w:val="006E28C2"/>
    <w:rsid w:val="00714A1A"/>
    <w:rsid w:val="00767644"/>
    <w:rsid w:val="007714B2"/>
    <w:rsid w:val="00772CE3"/>
    <w:rsid w:val="007937A3"/>
    <w:rsid w:val="00807A4B"/>
    <w:rsid w:val="00824010"/>
    <w:rsid w:val="00847AC7"/>
    <w:rsid w:val="00855EE8"/>
    <w:rsid w:val="00870EFD"/>
    <w:rsid w:val="00890054"/>
    <w:rsid w:val="008F2618"/>
    <w:rsid w:val="009064C5"/>
    <w:rsid w:val="00952039"/>
    <w:rsid w:val="00956359"/>
    <w:rsid w:val="00995ED9"/>
    <w:rsid w:val="009A0637"/>
    <w:rsid w:val="009C23CE"/>
    <w:rsid w:val="00A234BB"/>
    <w:rsid w:val="00A57A15"/>
    <w:rsid w:val="00A83F36"/>
    <w:rsid w:val="00B060F7"/>
    <w:rsid w:val="00B11E7F"/>
    <w:rsid w:val="00CB04E8"/>
    <w:rsid w:val="00CB7DE8"/>
    <w:rsid w:val="00D21BE4"/>
    <w:rsid w:val="00D23261"/>
    <w:rsid w:val="00DB6610"/>
    <w:rsid w:val="00E3791B"/>
    <w:rsid w:val="00E4565B"/>
    <w:rsid w:val="00EC3658"/>
    <w:rsid w:val="00F224E5"/>
    <w:rsid w:val="00F76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C3CBE"/>
  </w:style>
  <w:style w:type="paragraph" w:styleId="Titolo1">
    <w:name w:val="heading 1"/>
    <w:basedOn w:val="Normale"/>
    <w:next w:val="Normale"/>
    <w:qFormat/>
    <w:rsid w:val="001C3CBE"/>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1C3CBE"/>
    <w:pPr>
      <w:keepNext/>
      <w:jc w:val="both"/>
      <w:outlineLvl w:val="2"/>
    </w:pPr>
    <w:rPr>
      <w:b/>
      <w:sz w:val="24"/>
    </w:rPr>
  </w:style>
  <w:style w:type="paragraph" w:styleId="Titolo4">
    <w:name w:val="heading 4"/>
    <w:basedOn w:val="Normale"/>
    <w:next w:val="Normale"/>
    <w:link w:val="Titolo4Carattere"/>
    <w:semiHidden/>
    <w:unhideWhenUsed/>
    <w:qFormat/>
    <w:rsid w:val="00847AC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1C3CBE"/>
    <w:pPr>
      <w:spacing w:line="360" w:lineRule="auto"/>
      <w:jc w:val="right"/>
    </w:pPr>
    <w:rPr>
      <w:b/>
    </w:rPr>
  </w:style>
  <w:style w:type="paragraph" w:styleId="Titolo">
    <w:name w:val="Title"/>
    <w:basedOn w:val="Titolo1"/>
    <w:next w:val="Corpodeltesto1"/>
    <w:qFormat/>
    <w:rsid w:val="001C3CBE"/>
    <w:pPr>
      <w:spacing w:after="0"/>
    </w:pPr>
    <w:rPr>
      <w:rFonts w:ascii="Times New Roman" w:hAnsi="Times New Roman"/>
      <w:bCs w:val="0"/>
      <w:kern w:val="28"/>
      <w:sz w:val="28"/>
    </w:rPr>
  </w:style>
  <w:style w:type="paragraph" w:customStyle="1" w:styleId="Stile1">
    <w:name w:val="Stile1"/>
    <w:basedOn w:val="Titolo"/>
    <w:next w:val="Corpodeltesto1"/>
    <w:rsid w:val="001C3CBE"/>
    <w:rPr>
      <w:sz w:val="20"/>
    </w:rPr>
  </w:style>
  <w:style w:type="paragraph" w:styleId="Testonormale">
    <w:name w:val="Plain Text"/>
    <w:basedOn w:val="Normale"/>
    <w:rsid w:val="001C3CBE"/>
    <w:rPr>
      <w:rFonts w:ascii="Courier New" w:hAnsi="Courier New" w:cs="Courier New"/>
    </w:rPr>
  </w:style>
  <w:style w:type="paragraph" w:customStyle="1" w:styleId="Corpodeltesto1">
    <w:name w:val="Corpo del testo1"/>
    <w:basedOn w:val="Normale"/>
    <w:link w:val="CorpodeltestoCarattere"/>
    <w:rsid w:val="001C3CBE"/>
    <w:pPr>
      <w:spacing w:after="120"/>
    </w:pPr>
  </w:style>
  <w:style w:type="paragraph" w:customStyle="1" w:styleId="Stile2">
    <w:name w:val="Stile2"/>
    <w:basedOn w:val="Titolo"/>
    <w:next w:val="Normale"/>
    <w:rsid w:val="0051055B"/>
    <w:rPr>
      <w:b w:val="0"/>
      <w:sz w:val="24"/>
      <w:szCs w:val="24"/>
    </w:rPr>
  </w:style>
  <w:style w:type="paragraph" w:customStyle="1" w:styleId="Stile3">
    <w:name w:val="Stile3"/>
    <w:basedOn w:val="Normale"/>
    <w:autoRedefine/>
    <w:rsid w:val="0051055B"/>
    <w:rPr>
      <w:sz w:val="24"/>
      <w:szCs w:val="24"/>
    </w:rPr>
  </w:style>
  <w:style w:type="character" w:customStyle="1" w:styleId="Titolo4Carattere">
    <w:name w:val="Titolo 4 Carattere"/>
    <w:link w:val="Titolo4"/>
    <w:semiHidden/>
    <w:rsid w:val="00847AC7"/>
    <w:rPr>
      <w:rFonts w:ascii="Calibri" w:eastAsia="Times New Roman" w:hAnsi="Calibri" w:cs="Times New Roman"/>
      <w:b/>
      <w:bCs/>
      <w:sz w:val="28"/>
      <w:szCs w:val="28"/>
    </w:rPr>
  </w:style>
  <w:style w:type="character" w:styleId="Enfasicorsivo">
    <w:name w:val="Emphasis"/>
    <w:uiPriority w:val="20"/>
    <w:qFormat/>
    <w:rsid w:val="00847AC7"/>
    <w:rPr>
      <w:rFonts w:ascii="Times New Roman" w:hAnsi="Times New Roman" w:cs="Times New Roman" w:hint="default"/>
      <w:i/>
      <w:iCs/>
    </w:rPr>
  </w:style>
  <w:style w:type="paragraph" w:styleId="Paragrafoelenco">
    <w:name w:val="List Paragraph"/>
    <w:basedOn w:val="Normale"/>
    <w:uiPriority w:val="34"/>
    <w:qFormat/>
    <w:rsid w:val="00847AC7"/>
    <w:pPr>
      <w:ind w:left="720"/>
      <w:contextualSpacing/>
    </w:pPr>
    <w:rPr>
      <w:rFonts w:ascii="Calibri" w:hAnsi="Calibri"/>
      <w:sz w:val="24"/>
      <w:szCs w:val="24"/>
    </w:rPr>
  </w:style>
  <w:style w:type="paragraph" w:styleId="NormaleWeb">
    <w:name w:val="Normal (Web)"/>
    <w:basedOn w:val="Normale"/>
    <w:uiPriority w:val="99"/>
    <w:unhideWhenUsed/>
    <w:rsid w:val="00660944"/>
    <w:pPr>
      <w:spacing w:before="100" w:beforeAutospacing="1" w:after="100" w:afterAutospacing="1"/>
    </w:pPr>
    <w:rPr>
      <w:sz w:val="24"/>
      <w:szCs w:val="24"/>
    </w:rPr>
  </w:style>
  <w:style w:type="table" w:styleId="Grigliatabella">
    <w:name w:val="Table Grid"/>
    <w:basedOn w:val="Tabellanormale"/>
    <w:rsid w:val="00956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452B55"/>
    <w:pPr>
      <w:spacing w:after="120"/>
      <w:ind w:left="283"/>
    </w:pPr>
  </w:style>
  <w:style w:type="character" w:customStyle="1" w:styleId="RientrocorpodeltestoCarattere">
    <w:name w:val="Rientro corpo del testo Carattere"/>
    <w:basedOn w:val="Carpredefinitoparagrafo"/>
    <w:link w:val="Rientrocorpodeltesto"/>
    <w:rsid w:val="00452B55"/>
  </w:style>
  <w:style w:type="character" w:customStyle="1" w:styleId="CorpodeltestoCarattere">
    <w:name w:val="Corpo del testo Carattere"/>
    <w:link w:val="Corpodeltesto1"/>
    <w:rsid w:val="00452B55"/>
  </w:style>
  <w:style w:type="paragraph" w:styleId="Testofumetto">
    <w:name w:val="Balloon Text"/>
    <w:basedOn w:val="Normale"/>
    <w:link w:val="TestofumettoCarattere"/>
    <w:rsid w:val="00824010"/>
    <w:rPr>
      <w:rFonts w:ascii="Tahoma" w:hAnsi="Tahoma"/>
      <w:sz w:val="16"/>
      <w:szCs w:val="16"/>
    </w:rPr>
  </w:style>
  <w:style w:type="character" w:customStyle="1" w:styleId="TestofumettoCarattere">
    <w:name w:val="Testo fumetto Carattere"/>
    <w:link w:val="Testofumetto"/>
    <w:rsid w:val="00824010"/>
    <w:rPr>
      <w:rFonts w:ascii="Tahoma" w:hAnsi="Tahoma"/>
      <w:sz w:val="16"/>
      <w:szCs w:val="16"/>
    </w:rPr>
  </w:style>
  <w:style w:type="table" w:customStyle="1" w:styleId="Stile4">
    <w:name w:val="Stile4"/>
    <w:basedOn w:val="Tabellanormale"/>
    <w:rsid w:val="002A5400"/>
    <w:tblPr/>
    <w:tcPr>
      <w:shd w:val="clear" w:color="auto" w:fill="FFFFFF"/>
    </w:tcPr>
  </w:style>
  <w:style w:type="paragraph" w:customStyle="1" w:styleId="Default">
    <w:name w:val="Default"/>
    <w:rsid w:val="00CB04E8"/>
    <w:pPr>
      <w:autoSpaceDE w:val="0"/>
      <w:autoSpaceDN w:val="0"/>
      <w:adjustRightInd w:val="0"/>
    </w:pPr>
    <w:rPr>
      <w:rFonts w:ascii="Corbel" w:hAnsi="Corbel" w:cs="Corbe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058">
      <w:bodyDiv w:val="1"/>
      <w:marLeft w:val="0"/>
      <w:marRight w:val="0"/>
      <w:marTop w:val="0"/>
      <w:marBottom w:val="0"/>
      <w:divBdr>
        <w:top w:val="none" w:sz="0" w:space="0" w:color="auto"/>
        <w:left w:val="none" w:sz="0" w:space="0" w:color="auto"/>
        <w:bottom w:val="none" w:sz="0" w:space="0" w:color="auto"/>
        <w:right w:val="none" w:sz="0" w:space="0" w:color="auto"/>
      </w:divBdr>
    </w:div>
    <w:div w:id="1206135521">
      <w:bodyDiv w:val="1"/>
      <w:marLeft w:val="0"/>
      <w:marRight w:val="0"/>
      <w:marTop w:val="0"/>
      <w:marBottom w:val="0"/>
      <w:divBdr>
        <w:top w:val="none" w:sz="0" w:space="0" w:color="auto"/>
        <w:left w:val="none" w:sz="0" w:space="0" w:color="auto"/>
        <w:bottom w:val="none" w:sz="0" w:space="0" w:color="auto"/>
        <w:right w:val="none" w:sz="0" w:space="0" w:color="auto"/>
      </w:divBdr>
    </w:div>
    <w:div w:id="1331712798">
      <w:bodyDiv w:val="1"/>
      <w:marLeft w:val="0"/>
      <w:marRight w:val="0"/>
      <w:marTop w:val="0"/>
      <w:marBottom w:val="0"/>
      <w:divBdr>
        <w:top w:val="none" w:sz="0" w:space="0" w:color="auto"/>
        <w:left w:val="none" w:sz="0" w:space="0" w:color="auto"/>
        <w:bottom w:val="none" w:sz="0" w:space="0" w:color="auto"/>
        <w:right w:val="none" w:sz="0" w:space="0" w:color="auto"/>
      </w:divBdr>
    </w:div>
    <w:div w:id="1408112041">
      <w:bodyDiv w:val="1"/>
      <w:marLeft w:val="0"/>
      <w:marRight w:val="0"/>
      <w:marTop w:val="0"/>
      <w:marBottom w:val="0"/>
      <w:divBdr>
        <w:top w:val="none" w:sz="0" w:space="0" w:color="auto"/>
        <w:left w:val="none" w:sz="0" w:space="0" w:color="auto"/>
        <w:bottom w:val="none" w:sz="0" w:space="0" w:color="auto"/>
        <w:right w:val="none" w:sz="0" w:space="0" w:color="auto"/>
      </w:divBdr>
    </w:div>
    <w:div w:id="1949697901">
      <w:bodyDiv w:val="1"/>
      <w:marLeft w:val="0"/>
      <w:marRight w:val="0"/>
      <w:marTop w:val="0"/>
      <w:marBottom w:val="0"/>
      <w:divBdr>
        <w:top w:val="none" w:sz="0" w:space="0" w:color="auto"/>
        <w:left w:val="none" w:sz="0" w:space="0" w:color="auto"/>
        <w:bottom w:val="none" w:sz="0" w:space="0" w:color="auto"/>
        <w:right w:val="none" w:sz="0" w:space="0" w:color="auto"/>
      </w:divBdr>
    </w:div>
    <w:div w:id="20128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0874-9606-4408-8D02-32FD6A97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789</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1</vt:lpstr>
    </vt:vector>
  </TitlesOfParts>
  <Company>*</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utente81@hotmail.it</cp:lastModifiedBy>
  <cp:revision>7</cp:revision>
  <cp:lastPrinted>2020-05-11T12:15:00Z</cp:lastPrinted>
  <dcterms:created xsi:type="dcterms:W3CDTF">2019-02-17T14:07:00Z</dcterms:created>
  <dcterms:modified xsi:type="dcterms:W3CDTF">2020-05-11T12:20:00Z</dcterms:modified>
</cp:coreProperties>
</file>