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EE" w:rsidRDefault="00FB7EEE" w:rsidP="00FB7EEE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FB7EEE">
        <w:rPr>
          <w:rFonts w:asciiTheme="minorHAnsi" w:hAnsiTheme="minorHAnsi"/>
          <w:b/>
          <w:sz w:val="28"/>
        </w:rPr>
        <w:t>Relazione conclusiva dell’attività di tutoring</w:t>
      </w:r>
    </w:p>
    <w:p w:rsidR="00FB7EEE" w:rsidRDefault="00FB7EEE" w:rsidP="00FB7EEE">
      <w:pPr>
        <w:jc w:val="center"/>
        <w:rPr>
          <w:rFonts w:asciiTheme="minorHAnsi" w:hAnsiTheme="minorHAnsi"/>
          <w:b/>
        </w:rPr>
      </w:pPr>
      <w:r w:rsidRPr="003C3C8D">
        <w:rPr>
          <w:rFonts w:asciiTheme="minorHAnsi" w:hAnsiTheme="minorHAnsi"/>
          <w:b/>
        </w:rPr>
        <w:t>Anno di prova e formazione A. S. 2015 – 2016</w:t>
      </w:r>
    </w:p>
    <w:p w:rsidR="00FB7EEE" w:rsidRDefault="00FB7EEE" w:rsidP="00FB7EEE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FB7EEE" w:rsidTr="00FB7EEE">
        <w:tc>
          <w:tcPr>
            <w:tcW w:w="2802" w:type="dxa"/>
          </w:tcPr>
          <w:p w:rsidR="00FB7EEE" w:rsidRDefault="00FB7EEE" w:rsidP="009419E1">
            <w:pPr>
              <w:spacing w:line="480" w:lineRule="auto"/>
              <w:rPr>
                <w:rFonts w:asciiTheme="minorHAnsi" w:hAnsiTheme="minorHAnsi"/>
                <w:b/>
              </w:rPr>
            </w:pPr>
            <w:r w:rsidRPr="00FB7EEE">
              <w:rPr>
                <w:rFonts w:asciiTheme="minorHAnsi" w:hAnsiTheme="minorHAnsi"/>
                <w:b/>
              </w:rPr>
              <w:t>Tutor</w:t>
            </w:r>
          </w:p>
        </w:tc>
        <w:tc>
          <w:tcPr>
            <w:tcW w:w="6976" w:type="dxa"/>
          </w:tcPr>
          <w:p w:rsidR="00FB7EEE" w:rsidRDefault="00FB7EEE" w:rsidP="003C3C8D">
            <w:pPr>
              <w:spacing w:line="48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FB7EEE" w:rsidTr="00FB7EEE">
        <w:tc>
          <w:tcPr>
            <w:tcW w:w="2802" w:type="dxa"/>
          </w:tcPr>
          <w:p w:rsidR="00FB7EEE" w:rsidRDefault="00FB7EEE" w:rsidP="009419E1">
            <w:pPr>
              <w:spacing w:line="480" w:lineRule="auto"/>
              <w:rPr>
                <w:rFonts w:asciiTheme="minorHAnsi" w:hAnsiTheme="minorHAnsi"/>
                <w:b/>
              </w:rPr>
            </w:pPr>
            <w:r w:rsidRPr="00FB7EEE">
              <w:rPr>
                <w:rFonts w:asciiTheme="minorHAnsi" w:hAnsiTheme="minorHAnsi"/>
                <w:b/>
              </w:rPr>
              <w:t>Docente neoassunto</w:t>
            </w:r>
          </w:p>
        </w:tc>
        <w:tc>
          <w:tcPr>
            <w:tcW w:w="6976" w:type="dxa"/>
          </w:tcPr>
          <w:p w:rsidR="00FB7EEE" w:rsidRDefault="00FB7EEE" w:rsidP="003C3C8D">
            <w:pPr>
              <w:spacing w:line="48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FB7EEE" w:rsidTr="00FB7EEE">
        <w:tc>
          <w:tcPr>
            <w:tcW w:w="2802" w:type="dxa"/>
          </w:tcPr>
          <w:p w:rsidR="00FB7EEE" w:rsidRDefault="00FB7EEE" w:rsidP="009419E1">
            <w:pPr>
              <w:spacing w:line="480" w:lineRule="auto"/>
              <w:rPr>
                <w:rFonts w:asciiTheme="minorHAnsi" w:hAnsiTheme="minorHAnsi"/>
                <w:b/>
              </w:rPr>
            </w:pPr>
            <w:r w:rsidRPr="00FB7EEE">
              <w:rPr>
                <w:rFonts w:asciiTheme="minorHAnsi" w:hAnsiTheme="minorHAnsi"/>
                <w:b/>
              </w:rPr>
              <w:t>Sezione/Classe assegnata</w:t>
            </w:r>
          </w:p>
        </w:tc>
        <w:tc>
          <w:tcPr>
            <w:tcW w:w="6976" w:type="dxa"/>
          </w:tcPr>
          <w:p w:rsidR="00FB7EEE" w:rsidRDefault="00FB7EEE" w:rsidP="003C3C8D">
            <w:pPr>
              <w:spacing w:line="48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FB7EEE" w:rsidTr="00FB7EEE">
        <w:tc>
          <w:tcPr>
            <w:tcW w:w="2802" w:type="dxa"/>
          </w:tcPr>
          <w:p w:rsidR="00FB7EEE" w:rsidRPr="00FB7EEE" w:rsidRDefault="00FB7EEE" w:rsidP="009419E1">
            <w:pPr>
              <w:spacing w:line="480" w:lineRule="auto"/>
              <w:rPr>
                <w:rFonts w:asciiTheme="minorHAnsi" w:hAnsiTheme="minorHAnsi"/>
                <w:b/>
              </w:rPr>
            </w:pPr>
            <w:r w:rsidRPr="00FB7EEE">
              <w:rPr>
                <w:rFonts w:asciiTheme="minorHAnsi" w:hAnsiTheme="minorHAnsi"/>
                <w:b/>
              </w:rPr>
              <w:t>classe di concorso</w:t>
            </w:r>
          </w:p>
        </w:tc>
        <w:tc>
          <w:tcPr>
            <w:tcW w:w="6976" w:type="dxa"/>
          </w:tcPr>
          <w:p w:rsidR="00FB7EEE" w:rsidRDefault="00FB7EEE" w:rsidP="003C3C8D">
            <w:pPr>
              <w:spacing w:line="48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FB7EEE" w:rsidTr="00FB7EEE">
        <w:tc>
          <w:tcPr>
            <w:tcW w:w="2802" w:type="dxa"/>
          </w:tcPr>
          <w:p w:rsidR="00FB7EEE" w:rsidRPr="00FB7EEE" w:rsidRDefault="00FB7EEE" w:rsidP="009419E1">
            <w:pPr>
              <w:spacing w:line="480" w:lineRule="auto"/>
              <w:rPr>
                <w:rFonts w:asciiTheme="minorHAnsi" w:hAnsiTheme="minorHAnsi"/>
                <w:b/>
              </w:rPr>
            </w:pPr>
            <w:r w:rsidRPr="00FB7EEE">
              <w:rPr>
                <w:rFonts w:asciiTheme="minorHAnsi" w:hAnsiTheme="minorHAnsi"/>
                <w:b/>
              </w:rPr>
              <w:t>Sede di servizio</w:t>
            </w:r>
          </w:p>
        </w:tc>
        <w:tc>
          <w:tcPr>
            <w:tcW w:w="6976" w:type="dxa"/>
          </w:tcPr>
          <w:p w:rsidR="00FB7EEE" w:rsidRDefault="00FB7EEE" w:rsidP="003C3C8D">
            <w:pPr>
              <w:spacing w:line="48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F45AD" w:rsidRPr="003C3C8D" w:rsidRDefault="00BF45AD" w:rsidP="003C3C8D">
      <w:pPr>
        <w:jc w:val="both"/>
        <w:rPr>
          <w:rFonts w:asciiTheme="minorHAnsi" w:hAnsiTheme="minorHAnsi"/>
        </w:rPr>
      </w:pPr>
    </w:p>
    <w:p w:rsidR="00BF45AD" w:rsidRPr="003C3C8D" w:rsidRDefault="006D54F9" w:rsidP="003C3C8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Sulla base delle a</w:t>
      </w:r>
      <w:r w:rsidR="00BF45AD" w:rsidRPr="003C3C8D">
        <w:rPr>
          <w:rFonts w:asciiTheme="minorHAnsi" w:hAnsiTheme="minorHAnsi"/>
          <w:b/>
        </w:rPr>
        <w:t>ttività svolt</w:t>
      </w:r>
      <w:r>
        <w:rPr>
          <w:rFonts w:asciiTheme="minorHAnsi" w:hAnsiTheme="minorHAnsi"/>
          <w:b/>
        </w:rPr>
        <w:t>e</w:t>
      </w:r>
    </w:p>
    <w:p w:rsidR="00BF45AD" w:rsidRPr="006D54F9" w:rsidRDefault="00BF45AD" w:rsidP="006D54F9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</w:rPr>
      </w:pPr>
      <w:r w:rsidRPr="006D54F9">
        <w:rPr>
          <w:rFonts w:asciiTheme="minorHAnsi" w:hAnsiTheme="minorHAnsi"/>
        </w:rPr>
        <w:t>Accoglienza</w:t>
      </w:r>
      <w:r w:rsidR="006D54F9" w:rsidRPr="006D54F9">
        <w:rPr>
          <w:rFonts w:asciiTheme="minorHAnsi" w:hAnsiTheme="minorHAnsi"/>
        </w:rPr>
        <w:t>,</w:t>
      </w:r>
      <w:r w:rsidRPr="006D54F9">
        <w:rPr>
          <w:rFonts w:asciiTheme="minorHAnsi" w:hAnsiTheme="minorHAnsi"/>
        </w:rPr>
        <w:t xml:space="preserve"> accompagnamento nella vita scolastica</w:t>
      </w:r>
      <w:r w:rsidR="006D54F9" w:rsidRPr="006D54F9">
        <w:rPr>
          <w:rFonts w:asciiTheme="minorHAnsi" w:hAnsiTheme="minorHAnsi"/>
        </w:rPr>
        <w:t xml:space="preserve">, attività di </w:t>
      </w:r>
      <w:r w:rsidR="006D54F9" w:rsidRPr="00FB7EEE">
        <w:rPr>
          <w:rFonts w:ascii="Times New Roman" w:hAnsi="Times New Roman"/>
          <w:sz w:val="24"/>
          <w:szCs w:val="24"/>
        </w:rPr>
        <w:t>counseling</w:t>
      </w:r>
      <w:r w:rsidR="006D54F9" w:rsidRPr="006D54F9">
        <w:rPr>
          <w:rFonts w:ascii="Times New Roman" w:hAnsi="Times New Roman"/>
          <w:sz w:val="24"/>
          <w:szCs w:val="24"/>
        </w:rPr>
        <w:t>, supervisione professionale</w:t>
      </w:r>
      <w:r w:rsidR="006D54F9" w:rsidRPr="006D54F9">
        <w:rPr>
          <w:rFonts w:ascii="Times New Roman" w:hAnsi="Times New Roman"/>
        </w:rPr>
        <w:t xml:space="preserve"> in genere</w:t>
      </w:r>
    </w:p>
    <w:p w:rsidR="00BF45AD" w:rsidRPr="006D54F9" w:rsidRDefault="00BF45AD" w:rsidP="006D54F9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</w:rPr>
      </w:pPr>
      <w:r w:rsidRPr="006D54F9">
        <w:rPr>
          <w:rFonts w:asciiTheme="minorHAnsi" w:hAnsiTheme="minorHAnsi"/>
        </w:rPr>
        <w:t>Incontri per l’organizzazione progettazione dell’attività peer to peer</w:t>
      </w:r>
    </w:p>
    <w:p w:rsidR="00BF45AD" w:rsidRPr="006D54F9" w:rsidRDefault="00BF45AD" w:rsidP="006D54F9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</w:rPr>
      </w:pPr>
      <w:r w:rsidRPr="006D54F9">
        <w:rPr>
          <w:rFonts w:asciiTheme="minorHAnsi" w:hAnsiTheme="minorHAnsi"/>
        </w:rPr>
        <w:t>Osservazione del docente neoassunto in situazione</w:t>
      </w:r>
    </w:p>
    <w:p w:rsidR="003C3C8D" w:rsidRPr="006D54F9" w:rsidRDefault="003C3C8D" w:rsidP="006D54F9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</w:rPr>
      </w:pPr>
      <w:r w:rsidRPr="006D54F9">
        <w:rPr>
          <w:rFonts w:asciiTheme="minorHAnsi" w:hAnsiTheme="minorHAnsi"/>
        </w:rPr>
        <w:t>Tutoraggio</w:t>
      </w:r>
      <w:r w:rsidR="00BF45AD" w:rsidRPr="006D54F9">
        <w:rPr>
          <w:rFonts w:asciiTheme="minorHAnsi" w:hAnsiTheme="minorHAnsi"/>
        </w:rPr>
        <w:t xml:space="preserve"> nell’elaborazione </w:t>
      </w:r>
      <w:r w:rsidRPr="006D54F9">
        <w:rPr>
          <w:rFonts w:asciiTheme="minorHAnsi" w:hAnsiTheme="minorHAnsi"/>
        </w:rPr>
        <w:t>bilancio di competenz</w:t>
      </w:r>
      <w:r w:rsidR="006D54F9" w:rsidRPr="006D54F9">
        <w:rPr>
          <w:rFonts w:asciiTheme="minorHAnsi" w:hAnsiTheme="minorHAnsi"/>
        </w:rPr>
        <w:t>e</w:t>
      </w:r>
      <w:r w:rsidRPr="006D54F9">
        <w:rPr>
          <w:rFonts w:asciiTheme="minorHAnsi" w:hAnsiTheme="minorHAnsi"/>
        </w:rPr>
        <w:t xml:space="preserve"> e </w:t>
      </w:r>
      <w:r w:rsidR="00BF45AD" w:rsidRPr="006D54F9">
        <w:rPr>
          <w:rFonts w:asciiTheme="minorHAnsi" w:hAnsiTheme="minorHAnsi"/>
        </w:rPr>
        <w:t>de</w:t>
      </w:r>
      <w:r w:rsidRPr="006D54F9">
        <w:rPr>
          <w:rFonts w:asciiTheme="minorHAnsi" w:hAnsiTheme="minorHAnsi"/>
        </w:rPr>
        <w:t>l</w:t>
      </w:r>
      <w:r w:rsidR="00BF45AD" w:rsidRPr="006D54F9">
        <w:rPr>
          <w:rFonts w:asciiTheme="minorHAnsi" w:hAnsiTheme="minorHAnsi"/>
        </w:rPr>
        <w:t xml:space="preserve"> </w:t>
      </w:r>
      <w:r w:rsidRPr="006D54F9">
        <w:rPr>
          <w:rFonts w:asciiTheme="minorHAnsi" w:hAnsiTheme="minorHAnsi"/>
        </w:rPr>
        <w:t xml:space="preserve">portofolio </w:t>
      </w:r>
    </w:p>
    <w:p w:rsidR="006D54F9" w:rsidRPr="009419E1" w:rsidRDefault="006D54F9" w:rsidP="006D54F9">
      <w:pPr>
        <w:rPr>
          <w:b/>
        </w:rPr>
      </w:pPr>
      <w:r w:rsidRPr="009419E1">
        <w:rPr>
          <w:b/>
        </w:rPr>
        <w:t>Si formulano le seguenti osservazioni.</w:t>
      </w:r>
    </w:p>
    <w:p w:rsidR="006D54F9" w:rsidRDefault="006D54F9" w:rsidP="006D54F9"/>
    <w:p w:rsidR="003C3C8D" w:rsidRPr="008B21F1" w:rsidRDefault="006D54F9" w:rsidP="008B2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</w:rPr>
      </w:pPr>
      <w:r w:rsidRPr="008B21F1">
        <w:rPr>
          <w:b/>
        </w:rPr>
        <w:t xml:space="preserve">Interazione con l’insegnante </w:t>
      </w:r>
      <w:r w:rsidR="008B21F1">
        <w:rPr>
          <w:b/>
        </w:rPr>
        <w:t>t</w:t>
      </w:r>
      <w:r w:rsidRPr="008B21F1">
        <w:rPr>
          <w:b/>
        </w:rPr>
        <w:t>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B7EEE" w:rsidTr="00FB7EEE">
        <w:tc>
          <w:tcPr>
            <w:tcW w:w="9778" w:type="dxa"/>
          </w:tcPr>
          <w:p w:rsidR="00FB7EEE" w:rsidRDefault="00FB7EEE" w:rsidP="006D54F9">
            <w:pPr>
              <w:rPr>
                <w:rFonts w:asciiTheme="minorHAnsi" w:hAnsiTheme="minorHAnsi"/>
              </w:rPr>
            </w:pPr>
          </w:p>
          <w:p w:rsidR="00FB7EEE" w:rsidRDefault="00FB7EEE" w:rsidP="006D54F9">
            <w:pPr>
              <w:rPr>
                <w:rFonts w:asciiTheme="minorHAnsi" w:hAnsiTheme="minorHAnsi"/>
              </w:rPr>
            </w:pPr>
          </w:p>
          <w:p w:rsidR="00FB7EEE" w:rsidRDefault="00FB7EEE" w:rsidP="006D54F9">
            <w:pPr>
              <w:rPr>
                <w:rFonts w:asciiTheme="minorHAnsi" w:hAnsiTheme="minorHAnsi"/>
              </w:rPr>
            </w:pPr>
          </w:p>
          <w:p w:rsidR="00FB7EEE" w:rsidRDefault="00FB7EEE" w:rsidP="006D54F9">
            <w:pPr>
              <w:rPr>
                <w:rFonts w:asciiTheme="minorHAnsi" w:hAnsiTheme="minorHAnsi"/>
              </w:rPr>
            </w:pPr>
          </w:p>
        </w:tc>
      </w:tr>
    </w:tbl>
    <w:p w:rsidR="006D54F9" w:rsidRPr="003C3C8D" w:rsidRDefault="006D54F9" w:rsidP="006D54F9">
      <w:pPr>
        <w:rPr>
          <w:rFonts w:asciiTheme="minorHAnsi" w:hAnsiTheme="minorHAnsi"/>
        </w:rPr>
      </w:pPr>
    </w:p>
    <w:p w:rsidR="008B21F1" w:rsidRDefault="008B21F1" w:rsidP="006D54F9">
      <w:pPr>
        <w:jc w:val="both"/>
        <w:rPr>
          <w:rFonts w:asciiTheme="minorHAnsi" w:hAnsiTheme="minorHAnsi"/>
          <w:b/>
        </w:rPr>
      </w:pPr>
    </w:p>
    <w:p w:rsidR="001B1CC4" w:rsidRDefault="001B1CC4" w:rsidP="008B21F1">
      <w:pPr>
        <w:jc w:val="both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1CC4" w:rsidTr="001B1CC4">
        <w:tc>
          <w:tcPr>
            <w:tcW w:w="9778" w:type="dxa"/>
          </w:tcPr>
          <w:p w:rsidR="001B1CC4" w:rsidRPr="008B21F1" w:rsidRDefault="001B1CC4" w:rsidP="001B1C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2D050"/>
              <w:jc w:val="both"/>
              <w:rPr>
                <w:rFonts w:asciiTheme="minorHAnsi" w:hAnsiTheme="minorHAnsi"/>
                <w:b/>
              </w:rPr>
            </w:pPr>
            <w:r w:rsidRPr="008B21F1">
              <w:rPr>
                <w:rFonts w:asciiTheme="minorHAnsi" w:hAnsiTheme="minorHAnsi"/>
                <w:b/>
              </w:rPr>
              <w:t>Con riferimento ai nuclei fondanti dei saperi e ai traguardi di competenza e agli obiettivi di apprendimento previsti dagli ordinamenti vigenti, possesso ed esercizio delle competenze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  <w:r w:rsidRPr="008B21F1">
              <w:rPr>
                <w:rFonts w:asciiTheme="minorHAnsi" w:hAnsiTheme="minorHAnsi"/>
                <w:b/>
              </w:rPr>
              <w:t>Culturali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8B21F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B1CC4" w:rsidTr="001B1CC4">
        <w:tc>
          <w:tcPr>
            <w:tcW w:w="9778" w:type="dxa"/>
          </w:tcPr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Pr="008B21F1">
              <w:rPr>
                <w:rFonts w:asciiTheme="minorHAnsi" w:hAnsiTheme="minorHAnsi"/>
                <w:b/>
              </w:rPr>
              <w:t>isciplinari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8B21F1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B1CC4" w:rsidTr="001B1CC4">
        <w:tc>
          <w:tcPr>
            <w:tcW w:w="9778" w:type="dxa"/>
          </w:tcPr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Didattiche e metodologiche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Pr="008B21F1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8B21F1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B1CC4" w:rsidRDefault="001B1CC4" w:rsidP="008B21F1">
      <w:pPr>
        <w:jc w:val="both"/>
        <w:rPr>
          <w:rFonts w:asciiTheme="minorHAnsi" w:hAnsiTheme="minorHAnsi"/>
          <w:b/>
        </w:rPr>
      </w:pPr>
    </w:p>
    <w:p w:rsidR="008B21F1" w:rsidRDefault="008B21F1" w:rsidP="008B21F1">
      <w:pPr>
        <w:jc w:val="both"/>
        <w:rPr>
          <w:rFonts w:asciiTheme="minorHAnsi" w:hAnsiTheme="minorHAnsi"/>
          <w:b/>
        </w:rPr>
      </w:pPr>
    </w:p>
    <w:p w:rsidR="006D54F9" w:rsidRDefault="006D54F9" w:rsidP="006D54F9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1CC4" w:rsidTr="00A61237">
        <w:tc>
          <w:tcPr>
            <w:tcW w:w="9778" w:type="dxa"/>
          </w:tcPr>
          <w:p w:rsidR="001B1CC4" w:rsidRPr="008B21F1" w:rsidRDefault="001B1CC4" w:rsidP="001B1C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8B21F1">
              <w:rPr>
                <w:rFonts w:asciiTheme="minorHAnsi" w:hAnsiTheme="minorHAnsi"/>
                <w:b/>
              </w:rPr>
              <w:t xml:space="preserve">ossesso ed esercizio delle competenze </w:t>
            </w:r>
            <w:r>
              <w:rPr>
                <w:rFonts w:asciiTheme="minorHAnsi" w:hAnsiTheme="minorHAnsi"/>
                <w:b/>
              </w:rPr>
              <w:t>r</w:t>
            </w:r>
            <w:r w:rsidRPr="008B21F1">
              <w:rPr>
                <w:rFonts w:asciiTheme="minorHAnsi" w:hAnsiTheme="minorHAnsi"/>
                <w:b/>
              </w:rPr>
              <w:t>elazionali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Interazione</w:t>
            </w:r>
            <w:r w:rsidRPr="008B21F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con i colleghi (</w:t>
            </w:r>
            <w:r w:rsidRPr="003C3C8D">
              <w:rPr>
                <w:rFonts w:asciiTheme="minorHAnsi" w:hAnsiTheme="minorHAnsi"/>
              </w:rPr>
              <w:t xml:space="preserve">attitudine collaborativa nei contesti didattici, </w:t>
            </w:r>
            <w:r>
              <w:rPr>
                <w:rFonts w:asciiTheme="minorHAnsi" w:hAnsiTheme="minorHAnsi"/>
              </w:rPr>
              <w:t>progettuali, collegiali)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</w:rPr>
            </w:pPr>
          </w:p>
          <w:p w:rsidR="001B1CC4" w:rsidRPr="008B21F1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A61237">
            <w:pPr>
              <w:jc w:val="both"/>
              <w:rPr>
                <w:rFonts w:asciiTheme="minorHAnsi" w:hAnsiTheme="minorHAnsi"/>
              </w:rPr>
            </w:pPr>
          </w:p>
        </w:tc>
      </w:tr>
      <w:tr w:rsidR="001B1CC4" w:rsidTr="00A61237">
        <w:tc>
          <w:tcPr>
            <w:tcW w:w="9778" w:type="dxa"/>
          </w:tcPr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Interazione con gli alunni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A61237">
            <w:pPr>
              <w:jc w:val="both"/>
              <w:rPr>
                <w:rFonts w:asciiTheme="minorHAnsi" w:hAnsiTheme="minorHAnsi"/>
              </w:rPr>
            </w:pPr>
          </w:p>
        </w:tc>
      </w:tr>
      <w:tr w:rsidR="001B1CC4" w:rsidTr="00A61237">
        <w:tc>
          <w:tcPr>
            <w:tcW w:w="9778" w:type="dxa"/>
          </w:tcPr>
          <w:p w:rsidR="001B1CC4" w:rsidRDefault="001B1CC4" w:rsidP="00A61237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Interazione con le famiglie</w:t>
            </w:r>
          </w:p>
          <w:p w:rsidR="001B1CC4" w:rsidRDefault="001B1CC4" w:rsidP="00A61237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A61237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A61237">
            <w:pPr>
              <w:jc w:val="both"/>
              <w:rPr>
                <w:rFonts w:asciiTheme="minorHAnsi" w:hAnsiTheme="minorHAnsi"/>
              </w:rPr>
            </w:pPr>
          </w:p>
        </w:tc>
      </w:tr>
      <w:tr w:rsidR="001B1CC4" w:rsidTr="00A61237">
        <w:tc>
          <w:tcPr>
            <w:tcW w:w="9778" w:type="dxa"/>
          </w:tcPr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  <w:r w:rsidRPr="008B21F1">
              <w:rPr>
                <w:rFonts w:asciiTheme="minorHAnsi" w:hAnsiTheme="minorHAnsi"/>
                <w:b/>
              </w:rPr>
              <w:t>Interazione col personale scolastico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Pr="008B21F1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A6123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B1CC4" w:rsidTr="00A61237">
        <w:tc>
          <w:tcPr>
            <w:tcW w:w="9778" w:type="dxa"/>
          </w:tcPr>
          <w:p w:rsidR="001B1CC4" w:rsidRP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  <w:r w:rsidRPr="001B1CC4">
              <w:rPr>
                <w:rFonts w:asciiTheme="minorHAnsi" w:hAnsiTheme="minorHAnsi"/>
                <w:b/>
              </w:rPr>
              <w:t>Capacità di affrontare situazioni relazionali complesse e dinamiche interculturali</w:t>
            </w: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  <w:p w:rsidR="001B1CC4" w:rsidRPr="008B21F1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8B21F1" w:rsidRDefault="008B21F1" w:rsidP="006D54F9">
      <w:pPr>
        <w:jc w:val="both"/>
        <w:rPr>
          <w:rFonts w:asciiTheme="minorHAnsi" w:hAnsiTheme="minorHAnsi"/>
          <w:b/>
        </w:rPr>
      </w:pPr>
    </w:p>
    <w:p w:rsidR="008B21F1" w:rsidRDefault="008B21F1" w:rsidP="008B21F1">
      <w:pPr>
        <w:ind w:left="1080"/>
        <w:jc w:val="both"/>
        <w:rPr>
          <w:rFonts w:asciiTheme="minorHAnsi" w:hAnsiTheme="minorHAnsi"/>
        </w:rPr>
      </w:pP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B1CC4" w:rsidTr="001B1CC4">
        <w:tc>
          <w:tcPr>
            <w:tcW w:w="9923" w:type="dxa"/>
          </w:tcPr>
          <w:p w:rsidR="001B1CC4" w:rsidRPr="006D54F9" w:rsidRDefault="001B1CC4" w:rsidP="001B1C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33CCFF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Pr="008B21F1">
              <w:rPr>
                <w:rFonts w:asciiTheme="minorHAnsi" w:hAnsiTheme="minorHAnsi"/>
                <w:b/>
              </w:rPr>
              <w:t>ossesso ed esercizio delle competenze organizzative e gestionali</w:t>
            </w: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</w:tc>
      </w:tr>
    </w:tbl>
    <w:p w:rsidR="001B1CC4" w:rsidRPr="008B21F1" w:rsidRDefault="001B1CC4" w:rsidP="008B21F1">
      <w:pPr>
        <w:ind w:left="1080"/>
        <w:jc w:val="both"/>
        <w:rPr>
          <w:rFonts w:asciiTheme="minorHAnsi" w:hAnsiTheme="minorHAnsi"/>
        </w:rPr>
      </w:pPr>
    </w:p>
    <w:p w:rsidR="001B1CC4" w:rsidRDefault="001B1CC4" w:rsidP="008B21F1">
      <w:pPr>
        <w:ind w:left="1080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1B1CC4" w:rsidTr="001B1CC4">
        <w:tc>
          <w:tcPr>
            <w:tcW w:w="9888" w:type="dxa"/>
          </w:tcPr>
          <w:p w:rsidR="001B1CC4" w:rsidRPr="001B1CC4" w:rsidRDefault="001B1CC4" w:rsidP="001B1C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CFF"/>
              <w:jc w:val="both"/>
              <w:rPr>
                <w:rFonts w:asciiTheme="minorHAnsi" w:hAnsiTheme="minorHAnsi"/>
                <w:b/>
              </w:rPr>
            </w:pPr>
            <w:r w:rsidRPr="001B1CC4">
              <w:rPr>
                <w:rFonts w:asciiTheme="minorHAnsi" w:hAnsiTheme="minorHAnsi"/>
                <w:b/>
              </w:rPr>
              <w:t>Partecipazione attiva e sostegno alla vita della scuola, alle azioni previste nel piano di miglioramento dell’istituzione scolastica</w:t>
            </w: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  <w:p w:rsidR="001B1CC4" w:rsidRDefault="001B1CC4" w:rsidP="001B1CC4">
            <w:pPr>
              <w:ind w:left="-1222"/>
              <w:jc w:val="both"/>
              <w:rPr>
                <w:rFonts w:asciiTheme="minorHAnsi" w:hAnsiTheme="minorHAnsi"/>
              </w:rPr>
            </w:pPr>
          </w:p>
        </w:tc>
      </w:tr>
    </w:tbl>
    <w:p w:rsidR="001B1CC4" w:rsidRDefault="001B1CC4" w:rsidP="008B21F1">
      <w:pPr>
        <w:ind w:left="1080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1CC4" w:rsidTr="001B1CC4">
        <w:tc>
          <w:tcPr>
            <w:tcW w:w="9778" w:type="dxa"/>
            <w:shd w:val="clear" w:color="auto" w:fill="FFCC66"/>
          </w:tcPr>
          <w:p w:rsidR="001B1CC4" w:rsidRPr="001B1CC4" w:rsidRDefault="001B1CC4" w:rsidP="001B1CC4">
            <w:pPr>
              <w:jc w:val="both"/>
              <w:rPr>
                <w:rFonts w:asciiTheme="minorHAnsi" w:hAnsiTheme="minorHAnsi"/>
                <w:b/>
              </w:rPr>
            </w:pPr>
            <w:r w:rsidRPr="001B1CC4">
              <w:rPr>
                <w:rFonts w:asciiTheme="minorHAnsi" w:hAnsiTheme="minorHAnsi"/>
                <w:b/>
              </w:rPr>
              <w:t>Osservanza dei doveri connessi con lo status di dipendente pubblico e inerenti la funzione docente</w:t>
            </w:r>
          </w:p>
        </w:tc>
      </w:tr>
      <w:tr w:rsidR="001B1CC4" w:rsidTr="001B1CC4">
        <w:tc>
          <w:tcPr>
            <w:tcW w:w="9778" w:type="dxa"/>
          </w:tcPr>
          <w:p w:rsidR="001B1CC4" w:rsidRPr="00FB7EEE" w:rsidRDefault="001B1CC4">
            <w:pPr>
              <w:rPr>
                <w:rFonts w:asciiTheme="minorHAnsi" w:hAnsiTheme="minorHAnsi"/>
                <w:sz w:val="20"/>
              </w:rPr>
            </w:pPr>
            <w:r w:rsidRPr="00FB7EEE">
              <w:rPr>
                <w:rFonts w:asciiTheme="minorHAnsi" w:hAnsiTheme="minorHAnsi"/>
                <w:sz w:val="20"/>
              </w:rPr>
              <w:t>Puntualità</w:t>
            </w:r>
            <w:r w:rsidR="00FB7EEE" w:rsidRPr="00FB7EEE">
              <w:rPr>
                <w:rFonts w:asciiTheme="minorHAnsi" w:hAnsiTheme="minorHAnsi"/>
                <w:sz w:val="20"/>
              </w:rPr>
              <w:t xml:space="preserve">, precisione </w:t>
            </w:r>
            <w:r w:rsidRPr="00FB7EEE">
              <w:rPr>
                <w:rFonts w:asciiTheme="minorHAnsi" w:hAnsiTheme="minorHAnsi"/>
                <w:sz w:val="20"/>
              </w:rPr>
              <w:t>nelle consegne,</w:t>
            </w:r>
            <w:r w:rsidR="00FB7EEE" w:rsidRPr="00FB7EEE">
              <w:rPr>
                <w:rFonts w:asciiTheme="minorHAnsi" w:hAnsiTheme="minorHAnsi"/>
                <w:sz w:val="20"/>
              </w:rPr>
              <w:t xml:space="preserve"> partecipazione attiva agli organi collegiali, ale attività di commissione ecc.</w:t>
            </w:r>
          </w:p>
          <w:p w:rsidR="001B1CC4" w:rsidRDefault="001B1CC4">
            <w:pPr>
              <w:rPr>
                <w:rFonts w:asciiTheme="minorHAnsi" w:hAnsiTheme="minorHAnsi"/>
              </w:rPr>
            </w:pPr>
          </w:p>
          <w:p w:rsidR="001B1CC4" w:rsidRDefault="001B1CC4">
            <w:pPr>
              <w:rPr>
                <w:rFonts w:asciiTheme="minorHAnsi" w:hAnsiTheme="minorHAnsi"/>
              </w:rPr>
            </w:pPr>
          </w:p>
          <w:p w:rsidR="001B1CC4" w:rsidRDefault="001B1CC4">
            <w:pPr>
              <w:rPr>
                <w:rFonts w:asciiTheme="minorHAnsi" w:hAnsiTheme="minorHAnsi"/>
              </w:rPr>
            </w:pPr>
          </w:p>
          <w:p w:rsidR="001B1CC4" w:rsidRDefault="001B1CC4">
            <w:pPr>
              <w:rPr>
                <w:rFonts w:asciiTheme="minorHAnsi" w:hAnsiTheme="minorHAnsi"/>
              </w:rPr>
            </w:pPr>
          </w:p>
          <w:p w:rsidR="001B1CC4" w:rsidRDefault="001B1CC4">
            <w:pPr>
              <w:rPr>
                <w:rFonts w:asciiTheme="minorHAnsi" w:hAnsiTheme="minorHAnsi"/>
              </w:rPr>
            </w:pPr>
          </w:p>
          <w:p w:rsidR="001B1CC4" w:rsidRDefault="001B1CC4">
            <w:pPr>
              <w:rPr>
                <w:rFonts w:asciiTheme="minorHAnsi" w:hAnsiTheme="minorHAnsi"/>
              </w:rPr>
            </w:pPr>
          </w:p>
        </w:tc>
      </w:tr>
    </w:tbl>
    <w:p w:rsidR="001B1CC4" w:rsidRDefault="001B1CC4">
      <w:pPr>
        <w:rPr>
          <w:rFonts w:asciiTheme="minorHAnsi" w:hAnsiTheme="minorHAnsi"/>
        </w:rPr>
      </w:pPr>
    </w:p>
    <w:p w:rsidR="00BF45AD" w:rsidRPr="003C3C8D" w:rsidRDefault="00BF45AD">
      <w:pPr>
        <w:rPr>
          <w:rFonts w:asciiTheme="minorHAnsi" w:hAnsiTheme="minorHAnsi"/>
        </w:rPr>
      </w:pPr>
    </w:p>
    <w:sectPr w:rsidR="00BF45AD" w:rsidRPr="003C3C8D" w:rsidSect="009419E1">
      <w:headerReference w:type="default" r:id="rId9"/>
      <w:footerReference w:type="default" r:id="rId10"/>
      <w:pgSz w:w="11906" w:h="16838"/>
      <w:pgMar w:top="1417" w:right="1134" w:bottom="1134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42" w:rsidRDefault="00971B42" w:rsidP="00BF45AD">
      <w:r>
        <w:separator/>
      </w:r>
    </w:p>
  </w:endnote>
  <w:endnote w:type="continuationSeparator" w:id="0">
    <w:p w:rsidR="00971B42" w:rsidRDefault="00971B42" w:rsidP="00BF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45" w:rsidRDefault="009419E1" w:rsidP="009419E1">
    <w:pPr>
      <w:pStyle w:val="Pidipagina"/>
      <w:pBdr>
        <w:top w:val="single" w:sz="4" w:space="1" w:color="auto"/>
      </w:pBdr>
      <w:rPr>
        <w:i/>
        <w:sz w:val="18"/>
      </w:rPr>
    </w:pPr>
    <w:r w:rsidRPr="009419E1">
      <w:rPr>
        <w:i/>
        <w:sz w:val="18"/>
      </w:rPr>
      <w:t>Relazione finale Tutor Anno di prova e formazione</w:t>
    </w:r>
  </w:p>
  <w:p w:rsidR="009419E1" w:rsidRPr="009419E1" w:rsidRDefault="009419E1">
    <w:pPr>
      <w:pStyle w:val="Pidipagina"/>
      <w:rPr>
        <w:sz w:val="18"/>
      </w:rPr>
    </w:pPr>
    <w:r>
      <w:rPr>
        <w:sz w:val="18"/>
      </w:rPr>
      <w:t>Rev. 1 del 09/06/2016</w:t>
    </w:r>
  </w:p>
  <w:p w:rsidR="001E7745" w:rsidRPr="009419E1" w:rsidRDefault="009419E1" w:rsidP="009419E1">
    <w:pPr>
      <w:pStyle w:val="Pidipagina"/>
      <w:jc w:val="right"/>
      <w:rPr>
        <w:sz w:val="16"/>
      </w:rPr>
    </w:pPr>
    <w:r w:rsidRPr="009419E1">
      <w:rPr>
        <w:sz w:val="16"/>
      </w:rPr>
      <w:t xml:space="preserve">Pag. </w:t>
    </w:r>
    <w:r w:rsidRPr="009419E1">
      <w:rPr>
        <w:b/>
        <w:sz w:val="16"/>
      </w:rPr>
      <w:fldChar w:fldCharType="begin"/>
    </w:r>
    <w:r w:rsidRPr="009419E1">
      <w:rPr>
        <w:b/>
        <w:sz w:val="16"/>
      </w:rPr>
      <w:instrText>PAGE  \* Arabic  \* MERGEFORMAT</w:instrText>
    </w:r>
    <w:r w:rsidRPr="009419E1">
      <w:rPr>
        <w:b/>
        <w:sz w:val="16"/>
      </w:rPr>
      <w:fldChar w:fldCharType="separate"/>
    </w:r>
    <w:r w:rsidR="00460BA6">
      <w:rPr>
        <w:b/>
        <w:noProof/>
        <w:sz w:val="16"/>
      </w:rPr>
      <w:t>1</w:t>
    </w:r>
    <w:r w:rsidRPr="009419E1">
      <w:rPr>
        <w:b/>
        <w:sz w:val="16"/>
      </w:rPr>
      <w:fldChar w:fldCharType="end"/>
    </w:r>
    <w:r w:rsidRPr="009419E1">
      <w:rPr>
        <w:sz w:val="16"/>
      </w:rPr>
      <w:t xml:space="preserve"> a </w:t>
    </w:r>
    <w:r w:rsidRPr="009419E1">
      <w:rPr>
        <w:b/>
        <w:sz w:val="16"/>
      </w:rPr>
      <w:fldChar w:fldCharType="begin"/>
    </w:r>
    <w:r w:rsidRPr="009419E1">
      <w:rPr>
        <w:b/>
        <w:sz w:val="16"/>
      </w:rPr>
      <w:instrText>NUMPAGES  \* Arabic  \* MERGEFORMAT</w:instrText>
    </w:r>
    <w:r w:rsidRPr="009419E1">
      <w:rPr>
        <w:b/>
        <w:sz w:val="16"/>
      </w:rPr>
      <w:fldChar w:fldCharType="separate"/>
    </w:r>
    <w:r w:rsidR="00460BA6">
      <w:rPr>
        <w:b/>
        <w:noProof/>
        <w:sz w:val="16"/>
      </w:rPr>
      <w:t>3</w:t>
    </w:r>
    <w:r w:rsidRPr="009419E1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42" w:rsidRDefault="00971B42" w:rsidP="00BF45AD">
      <w:r>
        <w:separator/>
      </w:r>
    </w:p>
  </w:footnote>
  <w:footnote w:type="continuationSeparator" w:id="0">
    <w:p w:rsidR="00971B42" w:rsidRDefault="00971B42" w:rsidP="00BF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AD" w:rsidRDefault="00BF45AD" w:rsidP="00C95B0D">
    <w:pPr>
      <w:jc w:val="right"/>
    </w:pPr>
    <w:r>
      <w:rPr>
        <w:noProof/>
      </w:rPr>
      <w:drawing>
        <wp:inline distT="0" distB="0" distL="0" distR="0" wp14:anchorId="3BEC72FD" wp14:editId="790419D1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5AD" w:rsidRPr="00C95B0D" w:rsidRDefault="00BF45AD" w:rsidP="00C95B0D">
    <w:pPr>
      <w:jc w:val="right"/>
      <w:rPr>
        <w:sz w:val="16"/>
        <w:szCs w:val="16"/>
      </w:rPr>
    </w:pPr>
  </w:p>
  <w:p w:rsidR="00BF45AD" w:rsidRPr="00642C40" w:rsidRDefault="00BF45AD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BF45AD" w:rsidRPr="00642C40" w:rsidRDefault="00BF45AD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2D5F52D3" wp14:editId="3CF931B5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BF45AD" w:rsidRPr="00A66EF4" w:rsidRDefault="00BF45AD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BF45AD" w:rsidRPr="00C95B0D" w:rsidRDefault="00BF45AD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BF45AD" w:rsidRDefault="00BF45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3E6"/>
    <w:multiLevelType w:val="hybridMultilevel"/>
    <w:tmpl w:val="AF107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FC1A32"/>
    <w:multiLevelType w:val="hybridMultilevel"/>
    <w:tmpl w:val="3D30EF36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E23A0"/>
    <w:multiLevelType w:val="hybridMultilevel"/>
    <w:tmpl w:val="5C709C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CC02B4"/>
    <w:multiLevelType w:val="hybridMultilevel"/>
    <w:tmpl w:val="A81E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3BDC"/>
    <w:multiLevelType w:val="hybridMultilevel"/>
    <w:tmpl w:val="14E2A6CC"/>
    <w:lvl w:ilvl="0" w:tplc="BB0067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AD"/>
    <w:rsid w:val="001B1CC4"/>
    <w:rsid w:val="001E7745"/>
    <w:rsid w:val="00263BEE"/>
    <w:rsid w:val="00310310"/>
    <w:rsid w:val="00341F14"/>
    <w:rsid w:val="00372EE3"/>
    <w:rsid w:val="003A2AFA"/>
    <w:rsid w:val="003C3C8D"/>
    <w:rsid w:val="0044498D"/>
    <w:rsid w:val="00460BA6"/>
    <w:rsid w:val="005822E0"/>
    <w:rsid w:val="00594F84"/>
    <w:rsid w:val="00611C23"/>
    <w:rsid w:val="006501C3"/>
    <w:rsid w:val="006D54F9"/>
    <w:rsid w:val="006D68D0"/>
    <w:rsid w:val="00736A0F"/>
    <w:rsid w:val="007B6B30"/>
    <w:rsid w:val="007D5CA3"/>
    <w:rsid w:val="00877BFD"/>
    <w:rsid w:val="008B21F1"/>
    <w:rsid w:val="008D3CB2"/>
    <w:rsid w:val="009419E1"/>
    <w:rsid w:val="00971B42"/>
    <w:rsid w:val="00991415"/>
    <w:rsid w:val="009F53D2"/>
    <w:rsid w:val="00A92A4C"/>
    <w:rsid w:val="00B45380"/>
    <w:rsid w:val="00BF45AD"/>
    <w:rsid w:val="00CB660D"/>
    <w:rsid w:val="00D57EEC"/>
    <w:rsid w:val="00E26DF6"/>
    <w:rsid w:val="00F07B0A"/>
    <w:rsid w:val="00F55885"/>
    <w:rsid w:val="00F7660F"/>
    <w:rsid w:val="00FA7FA7"/>
    <w:rsid w:val="00F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BF45A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4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5AD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4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5AD"/>
    <w:rPr>
      <w:rFonts w:ascii="Calibri" w:hAnsi="Calibri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5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E77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BF45A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F4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5AD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4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5AD"/>
    <w:rPr>
      <w:rFonts w:ascii="Calibri" w:hAnsi="Calibri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5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E7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0039-14BC-4A5F-88A5-17583390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Personale 1</cp:lastModifiedBy>
  <cp:revision>2</cp:revision>
  <dcterms:created xsi:type="dcterms:W3CDTF">2016-06-09T09:03:00Z</dcterms:created>
  <dcterms:modified xsi:type="dcterms:W3CDTF">2016-06-09T09:03:00Z</dcterms:modified>
</cp:coreProperties>
</file>